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1715C" w14:textId="107429E0" w:rsidR="0086335F" w:rsidRDefault="0086335F" w:rsidP="00617928">
      <w:pPr>
        <w:spacing w:after="0"/>
        <w:jc w:val="center"/>
        <w:rPr>
          <w:rFonts w:ascii="Pacifico" w:hAnsi="Pacifico"/>
          <w:b/>
          <w:color w:val="39B54A"/>
          <w:sz w:val="56"/>
          <w:szCs w:val="56"/>
        </w:rPr>
      </w:pPr>
    </w:p>
    <w:p w14:paraId="53774187" w14:textId="77777777" w:rsidR="0003018C" w:rsidRDefault="0003018C" w:rsidP="00617928">
      <w:pPr>
        <w:spacing w:after="0"/>
        <w:jc w:val="center"/>
        <w:rPr>
          <w:rFonts w:ascii="Pacifico" w:hAnsi="Pacifico"/>
          <w:b/>
          <w:color w:val="39B54A"/>
          <w:sz w:val="56"/>
          <w:szCs w:val="56"/>
        </w:rPr>
      </w:pPr>
    </w:p>
    <w:p w14:paraId="2B194F65" w14:textId="3A025616" w:rsidR="006A7D12" w:rsidRDefault="00962021" w:rsidP="00617928">
      <w:pPr>
        <w:spacing w:after="0"/>
        <w:jc w:val="center"/>
        <w:rPr>
          <w:rFonts w:ascii="Pacifico" w:hAnsi="Pacifico"/>
          <w:b/>
          <w:color w:val="39B54A"/>
          <w:sz w:val="56"/>
          <w:szCs w:val="56"/>
        </w:rPr>
      </w:pPr>
      <w:r w:rsidRPr="00617928">
        <w:rPr>
          <w:rFonts w:ascii="Pacifico" w:hAnsi="Pacifico"/>
          <w:b/>
          <w:color w:val="39B54A"/>
          <w:sz w:val="56"/>
          <w:szCs w:val="56"/>
        </w:rPr>
        <w:t>Strengthen Your Strategy</w:t>
      </w:r>
    </w:p>
    <w:p w14:paraId="06AD5C44" w14:textId="2119B901" w:rsidR="000B16F2" w:rsidRDefault="000B16F2" w:rsidP="00617928">
      <w:pPr>
        <w:spacing w:after="0"/>
        <w:jc w:val="center"/>
        <w:rPr>
          <w:rFonts w:ascii="Pacifico" w:hAnsi="Pacifico"/>
          <w:b/>
          <w:color w:val="39B54A"/>
          <w:sz w:val="56"/>
          <w:szCs w:val="56"/>
        </w:rPr>
      </w:pPr>
    </w:p>
    <w:p w14:paraId="3D4AA08F" w14:textId="649A6255" w:rsidR="0086335F" w:rsidRDefault="0086335F" w:rsidP="00617928">
      <w:pPr>
        <w:spacing w:after="0"/>
        <w:jc w:val="center"/>
        <w:rPr>
          <w:rFonts w:ascii="Pacifico" w:hAnsi="Pacifico"/>
          <w:b/>
          <w:color w:val="39B54A"/>
          <w:sz w:val="56"/>
          <w:szCs w:val="56"/>
        </w:rPr>
      </w:pPr>
      <w:r>
        <w:rPr>
          <w:rFonts w:ascii="DIN Alternate Bold" w:hAnsi="DIN Alternate Bold"/>
          <w:b/>
          <w:noProof/>
          <w:color w:val="6E5964"/>
          <w:sz w:val="48"/>
          <w:szCs w:val="48"/>
        </w:rPr>
        <w:drawing>
          <wp:inline distT="0" distB="0" distL="0" distR="0" wp14:anchorId="09BE1832" wp14:editId="3A91B0A1">
            <wp:extent cx="5270500" cy="3513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YLOPStrengths.jpg"/>
                    <pic:cNvPicPr/>
                  </pic:nvPicPr>
                  <pic:blipFill>
                    <a:blip r:embed="rId7">
                      <a:extLst>
                        <a:ext uri="{28A0092B-C50C-407E-A947-70E740481C1C}">
                          <a14:useLocalDpi xmlns:a14="http://schemas.microsoft.com/office/drawing/2010/main"/>
                        </a:ext>
                      </a:extLst>
                    </a:blip>
                    <a:stretch>
                      <a:fillRect/>
                    </a:stretch>
                  </pic:blipFill>
                  <pic:spPr>
                    <a:xfrm>
                      <a:off x="0" y="0"/>
                      <a:ext cx="5270500" cy="3513455"/>
                    </a:xfrm>
                    <a:prstGeom prst="rect">
                      <a:avLst/>
                    </a:prstGeom>
                  </pic:spPr>
                </pic:pic>
              </a:graphicData>
            </a:graphic>
          </wp:inline>
        </w:drawing>
      </w:r>
    </w:p>
    <w:p w14:paraId="616209FE" w14:textId="1DDC24FC" w:rsidR="00962021" w:rsidRDefault="00962021" w:rsidP="00D91134">
      <w:pPr>
        <w:outlineLvl w:val="0"/>
        <w:rPr>
          <w:rFonts w:ascii="DIN Alternate Bold" w:hAnsi="DIN Alternate Bold"/>
          <w:b/>
          <w:color w:val="6E5964"/>
          <w:sz w:val="48"/>
          <w:szCs w:val="48"/>
        </w:rPr>
      </w:pPr>
    </w:p>
    <w:p w14:paraId="1219AF43" w14:textId="09263556" w:rsidR="00962021" w:rsidRDefault="00962021">
      <w:pPr>
        <w:rPr>
          <w:rFonts w:ascii="DIN Alternate Bold" w:hAnsi="DIN Alternate Bold"/>
          <w:b/>
          <w:color w:val="6E5964"/>
          <w:sz w:val="48"/>
          <w:szCs w:val="48"/>
        </w:rPr>
      </w:pPr>
      <w:r>
        <w:rPr>
          <w:rFonts w:ascii="DIN Alternate Bold" w:hAnsi="DIN Alternate Bold"/>
          <w:b/>
          <w:color w:val="6E5964"/>
          <w:sz w:val="48"/>
          <w:szCs w:val="48"/>
        </w:rPr>
        <w:br w:type="page"/>
      </w:r>
    </w:p>
    <w:p w14:paraId="2D21DA54" w14:textId="1F739E5F" w:rsidR="00D373DC" w:rsidRDefault="0003018C" w:rsidP="00CA7831">
      <w:pPr>
        <w:rPr>
          <w:rFonts w:ascii="ITC Avant Garde Std Demi Cn" w:hAnsi="ITC Avant Garde Std Demi Cn"/>
          <w:color w:val="6E5964"/>
          <w:sz w:val="32"/>
          <w:szCs w:val="32"/>
        </w:rPr>
      </w:pPr>
      <w:r w:rsidRPr="0003018C">
        <w:rPr>
          <w:rFonts w:ascii="ITC Avant Garde Std Bk Cn" w:hAnsi="ITC Avant Garde Std Bk Cn"/>
          <w:b/>
          <w:bCs/>
          <w:noProof/>
          <w:color w:val="6E5964"/>
          <w:sz w:val="28"/>
          <w:szCs w:val="28"/>
        </w:rPr>
        <w:lastRenderedPageBreak/>
        <w:drawing>
          <wp:anchor distT="0" distB="0" distL="114300" distR="114300" simplePos="0" relativeHeight="251658240" behindDoc="0" locked="0" layoutInCell="1" allowOverlap="1" wp14:anchorId="4136427F" wp14:editId="658A3B91">
            <wp:simplePos x="0" y="0"/>
            <wp:positionH relativeFrom="column">
              <wp:posOffset>3145155</wp:posOffset>
            </wp:positionH>
            <wp:positionV relativeFrom="paragraph">
              <wp:posOffset>311192</wp:posOffset>
            </wp:positionV>
            <wp:extent cx="2984500" cy="2984500"/>
            <wp:effectExtent l="0" t="0" r="12700" b="12700"/>
            <wp:wrapTight wrapText="bothSides">
              <wp:wrapPolygon edited="0">
                <wp:start x="0" y="0"/>
                <wp:lineTo x="0" y="21508"/>
                <wp:lineTo x="21508" y="21508"/>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47039038.eps"/>
                    <pic:cNvPicPr/>
                  </pic:nvPicPr>
                  <pic:blipFill>
                    <a:blip r:embed="rId8">
                      <a:extLst>
                        <a:ext uri="{28A0092B-C50C-407E-A947-70E740481C1C}">
                          <a14:useLocalDpi xmlns:a14="http://schemas.microsoft.com/office/drawing/2010/main"/>
                        </a:ext>
                      </a:extLst>
                    </a:blip>
                    <a:stretch>
                      <a:fillRect/>
                    </a:stretch>
                  </pic:blipFill>
                  <pic:spPr>
                    <a:xfrm>
                      <a:off x="0" y="0"/>
                      <a:ext cx="29845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054F8" w14:textId="406950B3" w:rsidR="000B16F2" w:rsidRPr="00DF3329" w:rsidRDefault="000B16F2" w:rsidP="00530442">
      <w:pPr>
        <w:outlineLvl w:val="0"/>
        <w:rPr>
          <w:rFonts w:ascii="ITC Avant Garde Std Bk Cn" w:hAnsi="ITC Avant Garde Std Bk Cn"/>
          <w:color w:val="6E5964"/>
        </w:rPr>
      </w:pPr>
      <w:r w:rsidRPr="00DF3329">
        <w:rPr>
          <w:rFonts w:ascii="ITC Avant Garde Std Bk Cn" w:hAnsi="ITC Avant Garde Std Bk Cn"/>
          <w:color w:val="6E5964"/>
        </w:rPr>
        <w:t>Are your team bringing their strengths to your strategy?</w:t>
      </w:r>
    </w:p>
    <w:p w14:paraId="07646BFE" w14:textId="622E25F9" w:rsidR="000B16F2" w:rsidRPr="00DF3329" w:rsidRDefault="000B16F2" w:rsidP="00530442">
      <w:pPr>
        <w:outlineLvl w:val="0"/>
        <w:rPr>
          <w:rFonts w:ascii="ITC Avant Garde Std Bk Cn" w:hAnsi="ITC Avant Garde Std Bk Cn"/>
          <w:color w:val="6E5964"/>
        </w:rPr>
      </w:pPr>
      <w:r w:rsidRPr="00DF3329">
        <w:rPr>
          <w:rFonts w:ascii="ITC Avant Garde Std Bk Cn" w:hAnsi="ITC Avant Garde Std Bk Cn"/>
          <w:color w:val="6E5964"/>
        </w:rPr>
        <w:t>Imagine if you had all your team pulling together, so you can achieve the strategy for your business</w:t>
      </w:r>
    </w:p>
    <w:p w14:paraId="4BAE2E0F" w14:textId="4275381B" w:rsidR="000B16F2" w:rsidRPr="00DF3329" w:rsidRDefault="000B16F2" w:rsidP="00530442">
      <w:pPr>
        <w:outlineLvl w:val="0"/>
        <w:rPr>
          <w:rFonts w:ascii="ITC Avant Garde Std Bk Cn" w:hAnsi="ITC Avant Garde Std Bk Cn"/>
          <w:color w:val="6E5964"/>
        </w:rPr>
      </w:pPr>
      <w:r w:rsidRPr="00DF3329">
        <w:rPr>
          <w:rFonts w:ascii="ITC Avant Garde Std Bk Cn" w:hAnsi="ITC Avant Garde Std Bk Cn"/>
          <w:color w:val="6E5964"/>
        </w:rPr>
        <w:t>Imagine if they knew exactly how they could contribute to the strategy and allocat</w:t>
      </w:r>
      <w:r w:rsidR="0003018C" w:rsidRPr="00DF3329">
        <w:rPr>
          <w:rFonts w:ascii="ITC Avant Garde Std Bk Cn" w:hAnsi="ITC Avant Garde Std Bk Cn"/>
          <w:color w:val="6E5964"/>
        </w:rPr>
        <w:t>ed</w:t>
      </w:r>
      <w:r w:rsidRPr="00DF3329">
        <w:rPr>
          <w:rFonts w:ascii="ITC Avant Garde Std Bk Cn" w:hAnsi="ITC Avant Garde Std Bk Cn"/>
          <w:color w:val="6E5964"/>
        </w:rPr>
        <w:t xml:space="preserve"> actions to themselves to achieve it</w:t>
      </w:r>
    </w:p>
    <w:p w14:paraId="04218EA0" w14:textId="7DF543A3" w:rsidR="000B16F2" w:rsidRPr="00DF3329" w:rsidRDefault="000B16F2" w:rsidP="00530442">
      <w:pPr>
        <w:outlineLvl w:val="0"/>
        <w:rPr>
          <w:rFonts w:ascii="ITC Avant Garde Std Bk Cn" w:hAnsi="ITC Avant Garde Std Bk Cn"/>
          <w:color w:val="6E5964"/>
        </w:rPr>
      </w:pPr>
      <w:r w:rsidRPr="00DF3329">
        <w:rPr>
          <w:rFonts w:ascii="ITC Avant Garde Std Bk Cn" w:hAnsi="ITC Avant Garde Std Bk Cn"/>
          <w:color w:val="6E5964"/>
        </w:rPr>
        <w:t>Imagine if you had a better idea of how each person’s unique strengths can help you get better and faster results in your business</w:t>
      </w:r>
    </w:p>
    <w:p w14:paraId="60C32C10" w14:textId="4CEE03EB" w:rsidR="000B16F2" w:rsidRPr="00DF3329" w:rsidRDefault="000B16F2" w:rsidP="00530442">
      <w:pPr>
        <w:outlineLvl w:val="0"/>
        <w:rPr>
          <w:rFonts w:ascii="ITC Avant Garde Std Bk Cn" w:hAnsi="ITC Avant Garde Std Bk Cn"/>
          <w:color w:val="6E5964"/>
        </w:rPr>
      </w:pPr>
      <w:r w:rsidRPr="00DF3329">
        <w:rPr>
          <w:rFonts w:ascii="ITC Avant Garde Std Bk Cn" w:hAnsi="ITC Avant Garde Std Bk Cn"/>
          <w:color w:val="6E5964"/>
        </w:rPr>
        <w:t>Imagine if each member of your team is 6 times more engaged in the work they are doing and 3 times more fulfilled in their quality of life</w:t>
      </w:r>
    </w:p>
    <w:p w14:paraId="48411829" w14:textId="135C9460" w:rsidR="00B2565B" w:rsidRPr="00DF3329" w:rsidRDefault="00B2565B" w:rsidP="00530442">
      <w:pPr>
        <w:outlineLvl w:val="0"/>
        <w:rPr>
          <w:rFonts w:ascii="ITC Avant Garde Std Bk Cn" w:hAnsi="ITC Avant Garde Std Bk Cn"/>
          <w:color w:val="6E5964"/>
        </w:rPr>
      </w:pPr>
      <w:r w:rsidRPr="00DF3329">
        <w:rPr>
          <w:rFonts w:ascii="ITC Avant Garde Std Bk Cn" w:hAnsi="ITC Avant Garde Std Bk Cn"/>
          <w:color w:val="6E5964"/>
        </w:rPr>
        <w:t xml:space="preserve">Even before COVID 19, one of the best ways to retain employees is to ensure the sense of purpose is clear and transparent.  This is becoming more urgent since COVID 19, especially if “The Great Resignation” * happens in the way predicted.  </w:t>
      </w:r>
      <w:r w:rsidRPr="00530442">
        <w:rPr>
          <w:rFonts w:ascii="ITC Avant Garde Std Bk Cn" w:hAnsi="ITC Avant Garde Std Bk Cn"/>
          <w:color w:val="6E5964"/>
        </w:rPr>
        <w:t>Strengthen Your Strategy</w:t>
      </w:r>
      <w:r w:rsidRPr="00DF3329">
        <w:rPr>
          <w:rFonts w:ascii="ITC Avant Garde Std Bk Cn" w:hAnsi="ITC Avant Garde Std Bk Cn"/>
          <w:color w:val="6E5964"/>
        </w:rPr>
        <w:t xml:space="preserve"> has them engaged in the creation and execution of your strategy.  Then they determine how they can bring their best to work in the achievement of the strategy they helped devise.  </w:t>
      </w:r>
      <w:r w:rsidR="00943931" w:rsidRPr="00DF3329">
        <w:rPr>
          <w:rFonts w:ascii="ITC Avant Garde Std Bk Cn" w:hAnsi="ITC Avant Garde Std Bk Cn"/>
          <w:color w:val="6E5964"/>
        </w:rPr>
        <w:t>Strengthening Your Strategy by bringing their best selves to a strategy they were intimately involved in creating.</w:t>
      </w:r>
    </w:p>
    <w:p w14:paraId="3D578C2D" w14:textId="4A1749A4" w:rsidR="0003018C" w:rsidRPr="00DF3329" w:rsidRDefault="00B2565B" w:rsidP="000B16F2">
      <w:pPr>
        <w:rPr>
          <w:rFonts w:ascii="ITC Avant Garde Std Bk Cn" w:hAnsi="ITC Avant Garde Std Bk Cn"/>
          <w:color w:val="6E5964"/>
          <w:sz w:val="20"/>
          <w:szCs w:val="20"/>
        </w:rPr>
      </w:pPr>
      <w:r w:rsidRPr="00DF3329">
        <w:rPr>
          <w:rFonts w:ascii="ITC Avant Garde Std Bk Cn" w:hAnsi="ITC Avant Garde Std Bk Cn"/>
          <w:color w:val="6E5964"/>
          <w:sz w:val="20"/>
          <w:szCs w:val="20"/>
        </w:rPr>
        <w:t>*The Great Resignation is a prediction that 40% of Australian</w:t>
      </w:r>
      <w:r w:rsidR="00DF3329" w:rsidRPr="00DF3329">
        <w:rPr>
          <w:rFonts w:ascii="ITC Avant Garde Std Bk Cn" w:hAnsi="ITC Avant Garde Std Bk Cn"/>
          <w:color w:val="6E5964"/>
          <w:sz w:val="20"/>
          <w:szCs w:val="20"/>
        </w:rPr>
        <w:t>s</w:t>
      </w:r>
      <w:r w:rsidRPr="00DF3329">
        <w:rPr>
          <w:rFonts w:ascii="ITC Avant Garde Std Bk Cn" w:hAnsi="ITC Avant Garde Std Bk Cn"/>
          <w:color w:val="6E5964"/>
          <w:sz w:val="20"/>
          <w:szCs w:val="20"/>
        </w:rPr>
        <w:t xml:space="preserve"> will resign, in around March 2022, as was experienced in the USA, after their heightened COVID 19 response.  The theory is that people stayed in roles they did not like, while navigating COVID 19 and now they are unhappy and looking for something more fulfilling.</w:t>
      </w:r>
    </w:p>
    <w:p w14:paraId="05A5509B" w14:textId="77777777" w:rsidR="00B2565B" w:rsidRDefault="00B2565B" w:rsidP="00D91134">
      <w:pPr>
        <w:outlineLvl w:val="0"/>
        <w:rPr>
          <w:rFonts w:ascii="ITC Avant Garde Std Bk Cn" w:hAnsi="ITC Avant Garde Std Bk Cn"/>
          <w:b/>
          <w:bCs/>
          <w:color w:val="6E5964"/>
          <w:sz w:val="32"/>
          <w:szCs w:val="32"/>
        </w:rPr>
      </w:pPr>
    </w:p>
    <w:p w14:paraId="7C980881" w14:textId="38649498" w:rsidR="0003018C" w:rsidRPr="00DF3329" w:rsidRDefault="0003018C" w:rsidP="00D91134">
      <w:pPr>
        <w:outlineLvl w:val="0"/>
        <w:rPr>
          <w:rFonts w:ascii="ITC Avant Garde Std Bk Cn" w:hAnsi="ITC Avant Garde Std Bk Cn"/>
          <w:color w:val="6E5964"/>
          <w:sz w:val="28"/>
          <w:szCs w:val="28"/>
        </w:rPr>
      </w:pPr>
      <w:r w:rsidRPr="00DF3329">
        <w:rPr>
          <w:rFonts w:ascii="ITC Avant Garde Std Bk Cn" w:hAnsi="ITC Avant Garde Std Bk Cn"/>
          <w:b/>
          <w:bCs/>
          <w:color w:val="6E5964"/>
          <w:sz w:val="28"/>
          <w:szCs w:val="28"/>
        </w:rPr>
        <w:t>At Incahoots we believe we are better together!</w:t>
      </w:r>
      <w:r w:rsidRPr="00DF3329">
        <w:rPr>
          <w:rFonts w:ascii="ITC Avant Garde Std Bk Cn" w:hAnsi="ITC Avant Garde Std Bk Cn"/>
          <w:color w:val="6E5964"/>
          <w:sz w:val="28"/>
          <w:szCs w:val="28"/>
        </w:rPr>
        <w:t xml:space="preserve">  </w:t>
      </w:r>
    </w:p>
    <w:p w14:paraId="5340D2C5" w14:textId="7A70EFDE" w:rsidR="0003018C" w:rsidRPr="00DF3329" w:rsidRDefault="0003018C" w:rsidP="00D91134">
      <w:pPr>
        <w:outlineLvl w:val="0"/>
        <w:rPr>
          <w:rFonts w:ascii="ITC Avant Garde Std Bk Cn" w:hAnsi="ITC Avant Garde Std Bk Cn"/>
          <w:color w:val="6E5964"/>
        </w:rPr>
      </w:pPr>
      <w:r w:rsidRPr="00DF3329">
        <w:rPr>
          <w:rFonts w:ascii="ITC Avant Garde Std Bk Cn" w:hAnsi="ITC Avant Garde Std Bk Cn"/>
          <w:color w:val="6E5964"/>
        </w:rPr>
        <w:t>Collaborating to create a difference in the world.</w:t>
      </w:r>
    </w:p>
    <w:p w14:paraId="59AF08F0" w14:textId="2AF6D19B" w:rsidR="00DF3329" w:rsidRDefault="00DF3329">
      <w:pPr>
        <w:rPr>
          <w:rFonts w:ascii="ITC Avant Garde Std Bk Cn" w:hAnsi="ITC Avant Garde Std Bk Cn"/>
          <w:color w:val="6E5964"/>
          <w:sz w:val="28"/>
          <w:szCs w:val="28"/>
        </w:rPr>
      </w:pPr>
      <w:r>
        <w:rPr>
          <w:rFonts w:ascii="ITC Avant Garde Std Bk Cn" w:hAnsi="ITC Avant Garde Std Bk Cn"/>
          <w:color w:val="6E5964"/>
          <w:sz w:val="28"/>
          <w:szCs w:val="28"/>
        </w:rPr>
        <w:br w:type="page"/>
      </w:r>
    </w:p>
    <w:p w14:paraId="1713C69C" w14:textId="1C80684C" w:rsidR="0003018C" w:rsidRDefault="0003018C" w:rsidP="0003018C">
      <w:pPr>
        <w:spacing w:after="0"/>
        <w:rPr>
          <w:rFonts w:ascii="DIN Alternate" w:hAnsi="DIN Alternate"/>
          <w:b/>
          <w:color w:val="39B54A"/>
          <w:sz w:val="36"/>
          <w:szCs w:val="36"/>
        </w:rPr>
      </w:pPr>
      <w:r w:rsidRPr="0003018C">
        <w:rPr>
          <w:rFonts w:ascii="DIN Alternate" w:hAnsi="DIN Alternate"/>
          <w:b/>
          <w:color w:val="39B54A"/>
          <w:sz w:val="36"/>
          <w:szCs w:val="36"/>
        </w:rPr>
        <w:lastRenderedPageBreak/>
        <w:t>So, what is Strengthen Your Strategy?</w:t>
      </w:r>
    </w:p>
    <w:p w14:paraId="052DF86A" w14:textId="65A190A2" w:rsidR="0003018C" w:rsidRPr="00DF3329" w:rsidRDefault="0003018C" w:rsidP="0003018C">
      <w:pPr>
        <w:spacing w:after="0"/>
        <w:rPr>
          <w:rFonts w:ascii="ITC Avant Garde Std Demi Cn" w:hAnsi="ITC Avant Garde Std Demi Cn"/>
          <w:color w:val="6E5964"/>
        </w:rPr>
      </w:pPr>
    </w:p>
    <w:p w14:paraId="02368AC5" w14:textId="1BECBFC0" w:rsidR="000F7C88" w:rsidRPr="00530442" w:rsidRDefault="000F7C88" w:rsidP="0003018C">
      <w:pPr>
        <w:spacing w:after="0"/>
        <w:rPr>
          <w:rFonts w:ascii="ITC Avant Garde Std Bk Cn" w:hAnsi="ITC Avant Garde Std Bk Cn"/>
          <w:color w:val="6E5964"/>
        </w:rPr>
      </w:pPr>
      <w:r w:rsidRPr="00530442">
        <w:rPr>
          <w:rFonts w:ascii="ITC Avant Garde Std Bk Cn" w:hAnsi="ITC Avant Garde Std Bk Cn"/>
          <w:color w:val="6E5964"/>
        </w:rPr>
        <w:t>Below is an outline of the components that make Strengthen Your Strategy</w:t>
      </w:r>
      <w:r w:rsidRPr="00DF3329">
        <w:rPr>
          <w:rFonts w:ascii="ITC Avant Garde Std Demi Cn" w:hAnsi="ITC Avant Garde Std Demi Cn"/>
          <w:color w:val="6E5964"/>
        </w:rPr>
        <w:t xml:space="preserve"> </w:t>
      </w:r>
      <w:r w:rsidRPr="00530442">
        <w:rPr>
          <w:rFonts w:ascii="ITC Avant Garde Std Bk Cn" w:hAnsi="ITC Avant Garde Std Bk Cn"/>
          <w:color w:val="6E5964"/>
        </w:rPr>
        <w:t>work, including optional elements.</w:t>
      </w:r>
    </w:p>
    <w:p w14:paraId="6484F4E0" w14:textId="77777777" w:rsidR="002E6DF4" w:rsidRPr="00DF3329" w:rsidRDefault="002E6DF4" w:rsidP="0003018C">
      <w:pPr>
        <w:spacing w:after="0"/>
        <w:rPr>
          <w:rFonts w:ascii="ITC Avant Garde Std Demi Cn" w:hAnsi="ITC Avant Garde Std Demi Cn"/>
          <w:color w:val="6E5964"/>
        </w:rPr>
      </w:pPr>
    </w:p>
    <w:tbl>
      <w:tblPr>
        <w:tblStyle w:val="TableGrid"/>
        <w:tblW w:w="8784" w:type="dxa"/>
        <w:tblBorders>
          <w:top w:val="none" w:sz="0" w:space="0" w:color="auto"/>
          <w:left w:val="single" w:sz="4" w:space="0" w:color="92D050"/>
          <w:bottom w:val="none" w:sz="0" w:space="0" w:color="auto"/>
          <w:right w:val="single" w:sz="4" w:space="0" w:color="92D050"/>
          <w:insideH w:val="none" w:sz="0" w:space="0" w:color="auto"/>
          <w:insideV w:val="single" w:sz="4" w:space="0" w:color="92D050"/>
        </w:tblBorders>
        <w:tblLayout w:type="fixed"/>
        <w:tblLook w:val="0420" w:firstRow="1" w:lastRow="0" w:firstColumn="0" w:lastColumn="0" w:noHBand="0" w:noVBand="1"/>
      </w:tblPr>
      <w:tblGrid>
        <w:gridCol w:w="2689"/>
        <w:gridCol w:w="6095"/>
      </w:tblGrid>
      <w:tr w:rsidR="000F7C88" w14:paraId="065C45EA" w14:textId="45EB8523" w:rsidTr="000F7C88">
        <w:tc>
          <w:tcPr>
            <w:tcW w:w="2689" w:type="dxa"/>
            <w:shd w:val="clear" w:color="auto" w:fill="39B54A"/>
          </w:tcPr>
          <w:p w14:paraId="1DAB806D" w14:textId="77777777" w:rsidR="000F7C88" w:rsidRDefault="000F7C88" w:rsidP="008E45D1">
            <w:pPr>
              <w:jc w:val="center"/>
              <w:rPr>
                <w:rFonts w:ascii="ITC Avant Garde Std Bk" w:hAnsi="ITC Avant Garde Std Bk"/>
                <w:bCs/>
                <w:color w:val="6E5964"/>
                <w:sz w:val="20"/>
                <w:szCs w:val="20"/>
              </w:rPr>
            </w:pPr>
          </w:p>
        </w:tc>
        <w:tc>
          <w:tcPr>
            <w:tcW w:w="6095" w:type="dxa"/>
            <w:shd w:val="clear" w:color="auto" w:fill="39B54A"/>
          </w:tcPr>
          <w:p w14:paraId="576AA28C" w14:textId="77777777" w:rsidR="000F7C88" w:rsidRDefault="000F7C88" w:rsidP="008E45D1">
            <w:pPr>
              <w:jc w:val="center"/>
              <w:rPr>
                <w:rFonts w:ascii="ITC Avant Garde Std Bk" w:hAnsi="ITC Avant Garde Std Bk"/>
                <w:bCs/>
                <w:color w:val="6E5964"/>
                <w:sz w:val="20"/>
                <w:szCs w:val="20"/>
              </w:rPr>
            </w:pPr>
          </w:p>
        </w:tc>
      </w:tr>
      <w:tr w:rsidR="000F7C88" w14:paraId="5F91ADD9" w14:textId="249BD48D" w:rsidTr="000F7C88">
        <w:tc>
          <w:tcPr>
            <w:tcW w:w="2689" w:type="dxa"/>
            <w:vAlign w:val="center"/>
          </w:tcPr>
          <w:p w14:paraId="705C0232" w14:textId="089F0839" w:rsidR="000F7C88" w:rsidRPr="00AC5F02" w:rsidRDefault="000F7C88" w:rsidP="000F7C88">
            <w:pPr>
              <w:jc w:val="center"/>
              <w:rPr>
                <w:rFonts w:ascii="ITC Avant Garde Std Bk Cn" w:hAnsi="ITC Avant Garde Std Bk Cn"/>
                <w:color w:val="6E5964"/>
                <w:sz w:val="28"/>
                <w:szCs w:val="28"/>
              </w:rPr>
            </w:pPr>
            <w:r w:rsidRPr="00AC5F02">
              <w:rPr>
                <w:rFonts w:ascii="ITC Avant Garde Std Bk Cn" w:hAnsi="ITC Avant Garde Std Bk Cn"/>
                <w:color w:val="6E5964"/>
                <w:sz w:val="28"/>
                <w:szCs w:val="28"/>
              </w:rPr>
              <w:t>Strengthen Your Strategy Workshop</w:t>
            </w:r>
          </w:p>
        </w:tc>
        <w:tc>
          <w:tcPr>
            <w:tcW w:w="6095" w:type="dxa"/>
          </w:tcPr>
          <w:p w14:paraId="4E372763" w14:textId="77777777" w:rsidR="00CF2950" w:rsidRPr="006A1B23" w:rsidRDefault="00CF2950" w:rsidP="009E5524">
            <w:pPr>
              <w:rPr>
                <w:rFonts w:ascii="ITC Avant Garde Std Bk Cn" w:hAnsi="ITC Avant Garde Std Bk Cn"/>
                <w:color w:val="6E5964"/>
                <w:sz w:val="22"/>
                <w:szCs w:val="22"/>
              </w:rPr>
            </w:pPr>
          </w:p>
          <w:p w14:paraId="66D20975" w14:textId="3C47423C" w:rsidR="00943931" w:rsidRPr="006A1B23" w:rsidRDefault="00943931" w:rsidP="009E5524">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 xml:space="preserve">The </w:t>
            </w:r>
            <w:r w:rsidR="002E6DF4" w:rsidRPr="006A1B23">
              <w:rPr>
                <w:rFonts w:ascii="ITC Avant Garde Std Bk Cn" w:hAnsi="ITC Avant Garde Std Bk Cn"/>
                <w:color w:val="6E5964"/>
                <w:sz w:val="22"/>
                <w:szCs w:val="22"/>
              </w:rPr>
              <w:t>Strengthen Your Strategy w</w:t>
            </w:r>
            <w:r w:rsidRPr="006A1B23">
              <w:rPr>
                <w:rFonts w:ascii="ITC Avant Garde Std Bk Cn" w:hAnsi="ITC Avant Garde Std Bk Cn"/>
                <w:color w:val="6E5964"/>
                <w:sz w:val="22"/>
                <w:szCs w:val="22"/>
              </w:rPr>
              <w:t>orkshop involves:</w:t>
            </w:r>
          </w:p>
          <w:p w14:paraId="526210E7" w14:textId="77777777" w:rsidR="00943931" w:rsidRPr="006A1B23" w:rsidRDefault="00943931" w:rsidP="00551B8C">
            <w:pPr>
              <w:pStyle w:val="ListParagraph"/>
              <w:numPr>
                <w:ilvl w:val="0"/>
                <w:numId w:val="26"/>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Strengths</w:t>
            </w:r>
          </w:p>
          <w:p w14:paraId="441898FC" w14:textId="1B2415B9" w:rsidR="00943931" w:rsidRPr="006A1B23" w:rsidRDefault="00943931" w:rsidP="00551B8C">
            <w:pPr>
              <w:pStyle w:val="ListParagraph"/>
              <w:numPr>
                <w:ilvl w:val="1"/>
                <w:numId w:val="26"/>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Each team member understanding what they bring to the team</w:t>
            </w:r>
          </w:p>
          <w:p w14:paraId="1727F568" w14:textId="77777777" w:rsidR="00943931" w:rsidRPr="006A1B23" w:rsidRDefault="00943931" w:rsidP="00551B8C">
            <w:pPr>
              <w:pStyle w:val="ListParagraph"/>
              <w:numPr>
                <w:ilvl w:val="1"/>
                <w:numId w:val="26"/>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Understanding collective strengths across the team</w:t>
            </w:r>
          </w:p>
          <w:p w14:paraId="33C87260" w14:textId="77777777" w:rsidR="00943931" w:rsidRPr="006A1B23" w:rsidRDefault="00943931" w:rsidP="00551B8C">
            <w:pPr>
              <w:pStyle w:val="ListParagraph"/>
              <w:numPr>
                <w:ilvl w:val="1"/>
                <w:numId w:val="26"/>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Understanding gaps and over used strengths</w:t>
            </w:r>
          </w:p>
          <w:p w14:paraId="77120A8D" w14:textId="692FFD24" w:rsidR="000F7C88" w:rsidRPr="006A1B23" w:rsidRDefault="00943931" w:rsidP="00551B8C">
            <w:pPr>
              <w:pStyle w:val="ListParagraph"/>
              <w:numPr>
                <w:ilvl w:val="0"/>
                <w:numId w:val="26"/>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Strategy</w:t>
            </w:r>
          </w:p>
          <w:p w14:paraId="209459A0" w14:textId="77777777" w:rsidR="00CF2950" w:rsidRPr="006A1B23" w:rsidRDefault="00CF2950" w:rsidP="00551B8C">
            <w:pPr>
              <w:pStyle w:val="ListParagraph"/>
              <w:numPr>
                <w:ilvl w:val="1"/>
                <w:numId w:val="26"/>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Understanding what the future holds and what options are available</w:t>
            </w:r>
          </w:p>
          <w:p w14:paraId="73F66DA5" w14:textId="570BF49A" w:rsidR="00CF2950" w:rsidRPr="006A1B23" w:rsidRDefault="00CF2950" w:rsidP="00551B8C">
            <w:pPr>
              <w:pStyle w:val="ListParagraph"/>
              <w:numPr>
                <w:ilvl w:val="1"/>
                <w:numId w:val="26"/>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Formulation of a Strategic Map for the team</w:t>
            </w:r>
          </w:p>
          <w:p w14:paraId="710F2F42" w14:textId="00B38FD7" w:rsidR="00943931" w:rsidRPr="006A1B23" w:rsidRDefault="00CF2950" w:rsidP="00551B8C">
            <w:pPr>
              <w:pStyle w:val="ListParagraph"/>
              <w:numPr>
                <w:ilvl w:val="1"/>
                <w:numId w:val="26"/>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Development of a theme for the year anchoring the team throughout the year</w:t>
            </w:r>
          </w:p>
          <w:p w14:paraId="03A1E10F" w14:textId="3196AA82" w:rsidR="00CF2950" w:rsidRPr="006A1B23" w:rsidRDefault="00CF2950" w:rsidP="00551B8C">
            <w:pPr>
              <w:pStyle w:val="ListParagraph"/>
              <w:numPr>
                <w:ilvl w:val="1"/>
                <w:numId w:val="26"/>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Each team member determines the contribution they will make to the strategy, using their unique strengths</w:t>
            </w:r>
          </w:p>
          <w:p w14:paraId="4A69A137" w14:textId="77777777" w:rsidR="00CF2950" w:rsidRPr="006A1B23" w:rsidRDefault="00CF2950" w:rsidP="009E5524">
            <w:pPr>
              <w:rPr>
                <w:rFonts w:ascii="ITC Avant Garde Std Bk Cn" w:hAnsi="ITC Avant Garde Std Bk Cn"/>
                <w:color w:val="6E5964"/>
                <w:sz w:val="22"/>
                <w:szCs w:val="22"/>
              </w:rPr>
            </w:pPr>
          </w:p>
          <w:p w14:paraId="4EE74D37" w14:textId="34EEDB8E" w:rsidR="000F7C88" w:rsidRPr="006A1B23" w:rsidRDefault="000F7C88" w:rsidP="009E5524">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Includes, Pre and Post Work</w:t>
            </w:r>
            <w:r w:rsidR="00CF2950" w:rsidRPr="006A1B23">
              <w:rPr>
                <w:rFonts w:ascii="ITC Avant Garde Std Bk Cn" w:hAnsi="ITC Avant Garde Std Bk Cn"/>
                <w:color w:val="6E5964"/>
                <w:sz w:val="22"/>
                <w:szCs w:val="22"/>
              </w:rPr>
              <w:t>, such as</w:t>
            </w:r>
            <w:r w:rsidRPr="006A1B23">
              <w:rPr>
                <w:rFonts w:ascii="ITC Avant Garde Std Bk Cn" w:hAnsi="ITC Avant Garde Std Bk Cn"/>
                <w:color w:val="6E5964"/>
                <w:sz w:val="22"/>
                <w:szCs w:val="22"/>
              </w:rPr>
              <w:t>:</w:t>
            </w:r>
          </w:p>
          <w:p w14:paraId="55CBE4CD" w14:textId="0B83F921" w:rsidR="00CF2950" w:rsidRPr="006A1B23" w:rsidRDefault="000F7C88" w:rsidP="00551B8C">
            <w:pPr>
              <w:pStyle w:val="ListParagraph"/>
              <w:numPr>
                <w:ilvl w:val="0"/>
                <w:numId w:val="25"/>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 xml:space="preserve">Confirmation of approach, </w:t>
            </w:r>
            <w:r w:rsidR="00CF2950" w:rsidRPr="006A1B23">
              <w:rPr>
                <w:rFonts w:ascii="ITC Avant Garde Std Bk Cn" w:hAnsi="ITC Avant Garde Std Bk Cn"/>
                <w:color w:val="6E5964"/>
                <w:sz w:val="22"/>
                <w:szCs w:val="22"/>
              </w:rPr>
              <w:t xml:space="preserve">outcomes, and </w:t>
            </w:r>
            <w:r w:rsidRPr="006A1B23">
              <w:rPr>
                <w:rFonts w:ascii="ITC Avant Garde Std Bk Cn" w:hAnsi="ITC Avant Garde Std Bk Cn"/>
                <w:color w:val="6E5964"/>
                <w:sz w:val="22"/>
                <w:szCs w:val="22"/>
              </w:rPr>
              <w:t>objectives</w:t>
            </w:r>
          </w:p>
          <w:p w14:paraId="326094B5" w14:textId="4D6BDDBF" w:rsidR="000F7C88" w:rsidRPr="006A1B23" w:rsidRDefault="00CF2950" w:rsidP="00551B8C">
            <w:pPr>
              <w:pStyle w:val="ListParagraph"/>
              <w:numPr>
                <w:ilvl w:val="0"/>
                <w:numId w:val="25"/>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Understanding of the team dynamics and roles</w:t>
            </w:r>
          </w:p>
          <w:p w14:paraId="64016555" w14:textId="44DBCFBE" w:rsidR="000F7C88" w:rsidRPr="006A1B23" w:rsidRDefault="00CF2950" w:rsidP="00551B8C">
            <w:pPr>
              <w:pStyle w:val="ListParagraph"/>
              <w:numPr>
                <w:ilvl w:val="0"/>
                <w:numId w:val="25"/>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 xml:space="preserve">Creation of a </w:t>
            </w:r>
            <w:r w:rsidR="000F7C88" w:rsidRPr="006A1B23">
              <w:rPr>
                <w:rFonts w:ascii="ITC Avant Garde Std Bk Cn" w:hAnsi="ITC Avant Garde Std Bk Cn"/>
                <w:color w:val="6E5964"/>
                <w:sz w:val="22"/>
                <w:szCs w:val="22"/>
              </w:rPr>
              <w:t>Team Strengths</w:t>
            </w:r>
            <w:r w:rsidRPr="006A1B23">
              <w:rPr>
                <w:rFonts w:ascii="ITC Avant Garde Std Bk Cn" w:hAnsi="ITC Avant Garde Std Bk Cn"/>
                <w:color w:val="6E5964"/>
                <w:sz w:val="22"/>
                <w:szCs w:val="22"/>
              </w:rPr>
              <w:t xml:space="preserve"> Profile</w:t>
            </w:r>
          </w:p>
          <w:p w14:paraId="21DE4A0F" w14:textId="111CD8A9" w:rsidR="000F7C88" w:rsidRPr="006A1B23" w:rsidRDefault="000F7C88" w:rsidP="00551B8C">
            <w:pPr>
              <w:pStyle w:val="ListParagraph"/>
              <w:numPr>
                <w:ilvl w:val="0"/>
                <w:numId w:val="25"/>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Debrief and Insights</w:t>
            </w:r>
          </w:p>
          <w:p w14:paraId="1FDE6123" w14:textId="65F34859" w:rsidR="000F7C88" w:rsidRPr="006A1B23" w:rsidRDefault="000F7C88" w:rsidP="002E6DF4">
            <w:pPr>
              <w:pStyle w:val="ListParagraph"/>
              <w:ind w:left="0"/>
              <w:rPr>
                <w:rFonts w:ascii="ITC Avant Garde Std Bk Cn" w:hAnsi="ITC Avant Garde Std Bk Cn"/>
                <w:color w:val="6E5964"/>
              </w:rPr>
            </w:pPr>
          </w:p>
        </w:tc>
      </w:tr>
      <w:tr w:rsidR="000F7C88" w14:paraId="77E02A6C" w14:textId="7519F66A" w:rsidTr="000F7C88">
        <w:trPr>
          <w:trHeight w:val="244"/>
        </w:trPr>
        <w:tc>
          <w:tcPr>
            <w:tcW w:w="2689" w:type="dxa"/>
            <w:shd w:val="clear" w:color="auto" w:fill="39B54A"/>
          </w:tcPr>
          <w:p w14:paraId="13E24949" w14:textId="77777777" w:rsidR="000F7C88" w:rsidRPr="002E04D6" w:rsidRDefault="000F7C88" w:rsidP="0074751D">
            <w:pPr>
              <w:rPr>
                <w:rFonts w:ascii="ITC Avant Garde Std Bk" w:hAnsi="ITC Avant Garde Std Bk"/>
                <w:bCs/>
                <w:color w:val="6E5964"/>
                <w:sz w:val="22"/>
                <w:szCs w:val="22"/>
              </w:rPr>
            </w:pPr>
          </w:p>
        </w:tc>
        <w:tc>
          <w:tcPr>
            <w:tcW w:w="6095" w:type="dxa"/>
            <w:shd w:val="clear" w:color="auto" w:fill="39B54A"/>
          </w:tcPr>
          <w:p w14:paraId="6B2220E7" w14:textId="77777777" w:rsidR="000F7C88" w:rsidRPr="00C94838" w:rsidRDefault="000F7C88" w:rsidP="0074751D">
            <w:pPr>
              <w:rPr>
                <w:rFonts w:ascii="ITC Avant Garde Std Bk" w:hAnsi="ITC Avant Garde Std Bk"/>
                <w:bCs/>
                <w:color w:val="6E5964"/>
                <w:sz w:val="20"/>
                <w:szCs w:val="20"/>
              </w:rPr>
            </w:pPr>
          </w:p>
        </w:tc>
      </w:tr>
      <w:tr w:rsidR="000F7C88" w14:paraId="165516AE" w14:textId="77777777" w:rsidTr="00B92365">
        <w:tc>
          <w:tcPr>
            <w:tcW w:w="2689" w:type="dxa"/>
            <w:vAlign w:val="center"/>
          </w:tcPr>
          <w:p w14:paraId="68D20BE5" w14:textId="77777777" w:rsidR="000F7C88" w:rsidRPr="00AC5F02" w:rsidRDefault="000F7C88" w:rsidP="00B92365">
            <w:pPr>
              <w:jc w:val="center"/>
              <w:rPr>
                <w:rFonts w:ascii="ITC Avant Garde Std Bk Cn" w:hAnsi="ITC Avant Garde Std Bk Cn"/>
                <w:color w:val="6E5964"/>
                <w:sz w:val="28"/>
                <w:szCs w:val="28"/>
              </w:rPr>
            </w:pPr>
            <w:r w:rsidRPr="00AC5F02">
              <w:rPr>
                <w:rFonts w:ascii="ITC Avant Garde Std Bk Cn" w:hAnsi="ITC Avant Garde Std Bk Cn"/>
                <w:color w:val="6E5964"/>
                <w:sz w:val="28"/>
                <w:szCs w:val="28"/>
              </w:rPr>
              <w:t>Recommended:</w:t>
            </w:r>
          </w:p>
          <w:p w14:paraId="5D1F2D53" w14:textId="77777777" w:rsidR="000F7C88" w:rsidRPr="00530442" w:rsidRDefault="000F7C88" w:rsidP="00B92365">
            <w:pPr>
              <w:jc w:val="center"/>
              <w:rPr>
                <w:rFonts w:ascii="ITC Avant Garde Std Bk" w:hAnsi="ITC Avant Garde Std Bk"/>
                <w:bCs/>
                <w:color w:val="6E5964"/>
              </w:rPr>
            </w:pPr>
            <w:r w:rsidRPr="00AC5F02">
              <w:rPr>
                <w:rFonts w:ascii="ITC Avant Garde Std Bk Cn" w:hAnsi="ITC Avant Garde Std Bk Cn"/>
                <w:color w:val="6E5964"/>
              </w:rPr>
              <w:t>Individual Strengths Debriefs</w:t>
            </w:r>
          </w:p>
        </w:tc>
        <w:tc>
          <w:tcPr>
            <w:tcW w:w="6095" w:type="dxa"/>
          </w:tcPr>
          <w:p w14:paraId="4AAD6404" w14:textId="77777777" w:rsidR="000F7C88" w:rsidRPr="00530442" w:rsidRDefault="000F7C88" w:rsidP="00B92365">
            <w:pPr>
              <w:rPr>
                <w:rFonts w:ascii="ITC Avant Garde Std Bk" w:hAnsi="ITC Avant Garde Std Bk"/>
                <w:bCs/>
                <w:color w:val="6E5964"/>
                <w:sz w:val="20"/>
                <w:szCs w:val="20"/>
              </w:rPr>
            </w:pPr>
          </w:p>
          <w:p w14:paraId="3B8BE5DD" w14:textId="77777777" w:rsidR="002E6DF4" w:rsidRPr="006A1B23" w:rsidRDefault="000F7C88" w:rsidP="00B92365">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 xml:space="preserve">Getting the Clifton’s Strength assessment is not enough.  </w:t>
            </w:r>
          </w:p>
          <w:p w14:paraId="2E2108F7" w14:textId="77777777" w:rsidR="002E6DF4" w:rsidRPr="006A1B23" w:rsidRDefault="002E6DF4" w:rsidP="00B92365">
            <w:pPr>
              <w:rPr>
                <w:rFonts w:ascii="ITC Avant Garde Std Bk Cn" w:hAnsi="ITC Avant Garde Std Bk Cn"/>
                <w:color w:val="6E5964"/>
                <w:sz w:val="22"/>
                <w:szCs w:val="22"/>
              </w:rPr>
            </w:pPr>
          </w:p>
          <w:p w14:paraId="101AC0E4" w14:textId="4461C9B1" w:rsidR="000F7C88" w:rsidRPr="006A1B23" w:rsidRDefault="000F7C88" w:rsidP="00B92365">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The team member really needs to understand the assessment and what it means for them to get the most out of it.  They also need to know how they can use their strengths to better the team.</w:t>
            </w:r>
          </w:p>
          <w:p w14:paraId="76836819" w14:textId="77777777" w:rsidR="002E6DF4" w:rsidRPr="006A1B23" w:rsidRDefault="002E6DF4" w:rsidP="00B92365">
            <w:pPr>
              <w:rPr>
                <w:rFonts w:ascii="ITC Avant Garde Std Bk Cn" w:hAnsi="ITC Avant Garde Std Bk Cn"/>
                <w:color w:val="6E5964"/>
                <w:sz w:val="22"/>
                <w:szCs w:val="22"/>
              </w:rPr>
            </w:pPr>
          </w:p>
          <w:p w14:paraId="2E0737C5" w14:textId="652E7AB3" w:rsidR="000F7C88" w:rsidRPr="006A1B23" w:rsidRDefault="000F7C88" w:rsidP="00B92365">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 xml:space="preserve">Includes a debrief with the leaders of </w:t>
            </w:r>
            <w:r w:rsidR="002E6DF4" w:rsidRPr="006A1B23">
              <w:rPr>
                <w:rFonts w:ascii="ITC Avant Garde Std Bk Cn" w:hAnsi="ITC Avant Garde Std Bk Cn"/>
                <w:color w:val="6E5964"/>
                <w:sz w:val="22"/>
                <w:szCs w:val="22"/>
              </w:rPr>
              <w:t>anything of note, with permission from the team member</w:t>
            </w:r>
            <w:r w:rsidRPr="006A1B23">
              <w:rPr>
                <w:rFonts w:ascii="ITC Avant Garde Std Bk Cn" w:hAnsi="ITC Avant Garde Std Bk Cn"/>
                <w:color w:val="6E5964"/>
                <w:sz w:val="22"/>
                <w:szCs w:val="22"/>
              </w:rPr>
              <w:t>.</w:t>
            </w:r>
          </w:p>
          <w:p w14:paraId="6D66A858" w14:textId="63401F8C" w:rsidR="000F7C88" w:rsidRPr="00C94838" w:rsidRDefault="000F7C88" w:rsidP="00B92365">
            <w:pPr>
              <w:rPr>
                <w:rFonts w:ascii="ITC Avant Garde Std Bk" w:hAnsi="ITC Avant Garde Std Bk"/>
                <w:bCs/>
                <w:color w:val="6E5964"/>
                <w:sz w:val="20"/>
                <w:szCs w:val="20"/>
              </w:rPr>
            </w:pPr>
          </w:p>
        </w:tc>
      </w:tr>
      <w:tr w:rsidR="00A67202" w14:paraId="267660AB" w14:textId="77777777" w:rsidTr="00A67202">
        <w:tc>
          <w:tcPr>
            <w:tcW w:w="2689" w:type="dxa"/>
            <w:shd w:val="clear" w:color="auto" w:fill="39B54A"/>
            <w:vAlign w:val="center"/>
          </w:tcPr>
          <w:p w14:paraId="3DB06AB4" w14:textId="77777777" w:rsidR="00A67202" w:rsidRPr="0086335F" w:rsidRDefault="00A67202" w:rsidP="00B92365">
            <w:pPr>
              <w:jc w:val="center"/>
              <w:rPr>
                <w:rFonts w:ascii="ITC Avant Garde Std Demi Cn" w:hAnsi="ITC Avant Garde Std Demi Cn"/>
                <w:b/>
                <w:color w:val="6E5964"/>
                <w:sz w:val="28"/>
                <w:szCs w:val="28"/>
              </w:rPr>
            </w:pPr>
          </w:p>
        </w:tc>
        <w:tc>
          <w:tcPr>
            <w:tcW w:w="6095" w:type="dxa"/>
            <w:shd w:val="clear" w:color="auto" w:fill="39B54A"/>
          </w:tcPr>
          <w:p w14:paraId="33FA5AB3" w14:textId="77777777" w:rsidR="00A67202" w:rsidRDefault="00A67202" w:rsidP="00B92365">
            <w:pPr>
              <w:rPr>
                <w:rFonts w:ascii="ITC Avant Garde Std Bk" w:hAnsi="ITC Avant Garde Std Bk"/>
                <w:bCs/>
                <w:color w:val="6E5964"/>
                <w:sz w:val="20"/>
                <w:szCs w:val="20"/>
              </w:rPr>
            </w:pPr>
          </w:p>
        </w:tc>
      </w:tr>
    </w:tbl>
    <w:p w14:paraId="610ADC8E" w14:textId="7C18133E" w:rsidR="00DF3329" w:rsidRDefault="00DF3329">
      <w:r>
        <w:br w:type="page"/>
      </w:r>
    </w:p>
    <w:tbl>
      <w:tblPr>
        <w:tblStyle w:val="TableGrid"/>
        <w:tblW w:w="8784" w:type="dxa"/>
        <w:tblBorders>
          <w:top w:val="none" w:sz="0" w:space="0" w:color="auto"/>
          <w:left w:val="single" w:sz="4" w:space="0" w:color="92D050"/>
          <w:bottom w:val="none" w:sz="0" w:space="0" w:color="auto"/>
          <w:right w:val="single" w:sz="4" w:space="0" w:color="92D050"/>
          <w:insideH w:val="none" w:sz="0" w:space="0" w:color="auto"/>
          <w:insideV w:val="single" w:sz="4" w:space="0" w:color="92D050"/>
        </w:tblBorders>
        <w:tblLayout w:type="fixed"/>
        <w:tblLook w:val="0420" w:firstRow="1" w:lastRow="0" w:firstColumn="0" w:lastColumn="0" w:noHBand="0" w:noVBand="1"/>
      </w:tblPr>
      <w:tblGrid>
        <w:gridCol w:w="2689"/>
        <w:gridCol w:w="6095"/>
      </w:tblGrid>
      <w:tr w:rsidR="000F7C88" w14:paraId="6F246B95" w14:textId="77777777" w:rsidTr="00B92365">
        <w:trPr>
          <w:trHeight w:val="244"/>
        </w:trPr>
        <w:tc>
          <w:tcPr>
            <w:tcW w:w="2689" w:type="dxa"/>
            <w:shd w:val="clear" w:color="auto" w:fill="39B54A"/>
          </w:tcPr>
          <w:p w14:paraId="4E28D0AE" w14:textId="77777777" w:rsidR="000F7C88" w:rsidRPr="002E04D6" w:rsidRDefault="000F7C88" w:rsidP="00B92365">
            <w:pPr>
              <w:jc w:val="center"/>
              <w:rPr>
                <w:rFonts w:ascii="ITC Avant Garde Std Bk" w:hAnsi="ITC Avant Garde Std Bk"/>
                <w:bCs/>
                <w:color w:val="6E5964"/>
                <w:sz w:val="22"/>
                <w:szCs w:val="22"/>
              </w:rPr>
            </w:pPr>
          </w:p>
        </w:tc>
        <w:tc>
          <w:tcPr>
            <w:tcW w:w="6095" w:type="dxa"/>
            <w:shd w:val="clear" w:color="auto" w:fill="39B54A"/>
          </w:tcPr>
          <w:p w14:paraId="0EDA7E1A" w14:textId="77777777" w:rsidR="000F7C88" w:rsidRPr="002E04D6" w:rsidRDefault="000F7C88" w:rsidP="00B92365">
            <w:pPr>
              <w:jc w:val="center"/>
              <w:rPr>
                <w:rFonts w:ascii="ITC Avant Garde Std Bk" w:hAnsi="ITC Avant Garde Std Bk"/>
                <w:bCs/>
                <w:color w:val="6E5964"/>
                <w:sz w:val="22"/>
                <w:szCs w:val="22"/>
              </w:rPr>
            </w:pPr>
          </w:p>
        </w:tc>
      </w:tr>
      <w:tr w:rsidR="000F7C88" w14:paraId="1C422AC6" w14:textId="654C0B30" w:rsidTr="000F7C88">
        <w:trPr>
          <w:trHeight w:val="1195"/>
        </w:trPr>
        <w:tc>
          <w:tcPr>
            <w:tcW w:w="2689" w:type="dxa"/>
            <w:vAlign w:val="center"/>
          </w:tcPr>
          <w:p w14:paraId="3CEF790F" w14:textId="574B8188" w:rsidR="000F7C88" w:rsidRPr="00AC5F02" w:rsidRDefault="000F7C88" w:rsidP="009E5524">
            <w:pPr>
              <w:jc w:val="center"/>
              <w:rPr>
                <w:rFonts w:ascii="ITC Avant Garde Std Bk Cn" w:hAnsi="ITC Avant Garde Std Bk Cn"/>
                <w:color w:val="6E5964"/>
                <w:sz w:val="22"/>
                <w:szCs w:val="22"/>
              </w:rPr>
            </w:pPr>
            <w:r w:rsidRPr="00AC5F02">
              <w:rPr>
                <w:rFonts w:ascii="ITC Avant Garde Std Bk Cn" w:hAnsi="ITC Avant Garde Std Bk Cn"/>
                <w:color w:val="6E5964"/>
                <w:sz w:val="28"/>
                <w:szCs w:val="28"/>
              </w:rPr>
              <w:t>Optional</w:t>
            </w:r>
            <w:r w:rsidRPr="00AC5F02">
              <w:rPr>
                <w:rFonts w:ascii="ITC Avant Garde Std Bk Cn" w:hAnsi="ITC Avant Garde Std Bk Cn"/>
                <w:color w:val="6E5964"/>
                <w:sz w:val="22"/>
                <w:szCs w:val="22"/>
              </w:rPr>
              <w:t xml:space="preserve">: </w:t>
            </w:r>
          </w:p>
          <w:p w14:paraId="24F90B6A" w14:textId="01650B8B" w:rsidR="000F7C88" w:rsidRPr="00551B8C" w:rsidRDefault="002E6DF4" w:rsidP="009E5524">
            <w:pPr>
              <w:jc w:val="center"/>
              <w:rPr>
                <w:rFonts w:ascii="ITC Avant Garde Std Bk" w:hAnsi="ITC Avant Garde Std Bk"/>
                <w:bCs/>
                <w:color w:val="6E5964"/>
              </w:rPr>
            </w:pPr>
            <w:r w:rsidRPr="00AC5F02">
              <w:rPr>
                <w:rFonts w:ascii="ITC Avant Garde Std Bk Cn" w:hAnsi="ITC Avant Garde Std Bk Cn"/>
                <w:color w:val="6E5964"/>
              </w:rPr>
              <w:t xml:space="preserve">Initial </w:t>
            </w:r>
            <w:r w:rsidR="000F7C88" w:rsidRPr="00AC5F02">
              <w:rPr>
                <w:rFonts w:ascii="ITC Avant Garde Std Bk Cn" w:hAnsi="ITC Avant Garde Std Bk Cn"/>
                <w:color w:val="6E5964"/>
              </w:rPr>
              <w:t>Strategy Design</w:t>
            </w:r>
          </w:p>
        </w:tc>
        <w:tc>
          <w:tcPr>
            <w:tcW w:w="6095" w:type="dxa"/>
          </w:tcPr>
          <w:p w14:paraId="59431495" w14:textId="77777777" w:rsidR="002E6DF4" w:rsidRPr="006A1B23" w:rsidRDefault="002E6DF4" w:rsidP="009E5524">
            <w:pPr>
              <w:rPr>
                <w:rFonts w:ascii="ITC Avant Garde Std Bk Cn" w:hAnsi="ITC Avant Garde Std Bk Cn"/>
                <w:color w:val="6E5964"/>
                <w:sz w:val="22"/>
                <w:szCs w:val="22"/>
              </w:rPr>
            </w:pPr>
          </w:p>
          <w:p w14:paraId="481748B8" w14:textId="1092918F" w:rsidR="002E6DF4" w:rsidRPr="006A1B23" w:rsidRDefault="002E6DF4" w:rsidP="009E5524">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If the designing of an initial Strategy is required, to present to the team.</w:t>
            </w:r>
          </w:p>
          <w:p w14:paraId="45D9EBEE" w14:textId="543CDD3B" w:rsidR="002E6DF4" w:rsidRPr="006A1B23" w:rsidRDefault="002E6DF4" w:rsidP="009E5524">
            <w:pPr>
              <w:rPr>
                <w:rFonts w:ascii="ITC Avant Garde Std Bk Cn" w:hAnsi="ITC Avant Garde Std Bk Cn"/>
                <w:color w:val="6E5964"/>
                <w:sz w:val="22"/>
                <w:szCs w:val="22"/>
              </w:rPr>
            </w:pPr>
          </w:p>
          <w:p w14:paraId="4E67D436" w14:textId="0CCF20A2" w:rsidR="002E6DF4" w:rsidRPr="006A1B23" w:rsidRDefault="002E6DF4" w:rsidP="009E5524">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This can be co-created with the team or conducted before</w:t>
            </w:r>
            <w:r w:rsidR="00DF3329" w:rsidRPr="006A1B23">
              <w:rPr>
                <w:rFonts w:ascii="ITC Avant Garde Std Bk Cn" w:hAnsi="ITC Avant Garde Std Bk Cn"/>
                <w:color w:val="6E5964"/>
                <w:sz w:val="22"/>
                <w:szCs w:val="22"/>
              </w:rPr>
              <w:t>-</w:t>
            </w:r>
            <w:r w:rsidRPr="006A1B23">
              <w:rPr>
                <w:rFonts w:ascii="ITC Avant Garde Std Bk Cn" w:hAnsi="ITC Avant Garde Std Bk Cn"/>
                <w:color w:val="6E5964"/>
                <w:sz w:val="22"/>
                <w:szCs w:val="22"/>
              </w:rPr>
              <w:t xml:space="preserve">hand to ensure the right foundations </w:t>
            </w:r>
            <w:r w:rsidR="00DF3329" w:rsidRPr="006A1B23">
              <w:rPr>
                <w:rFonts w:ascii="ITC Avant Garde Std Bk Cn" w:hAnsi="ITC Avant Garde Std Bk Cn"/>
                <w:color w:val="6E5964"/>
                <w:sz w:val="22"/>
                <w:szCs w:val="22"/>
              </w:rPr>
              <w:t xml:space="preserve">are </w:t>
            </w:r>
            <w:r w:rsidRPr="006A1B23">
              <w:rPr>
                <w:rFonts w:ascii="ITC Avant Garde Std Bk Cn" w:hAnsi="ITC Avant Garde Std Bk Cn"/>
                <w:color w:val="6E5964"/>
                <w:sz w:val="22"/>
                <w:szCs w:val="22"/>
              </w:rPr>
              <w:t>in place.</w:t>
            </w:r>
          </w:p>
          <w:p w14:paraId="70FF35DF" w14:textId="77777777" w:rsidR="002E6DF4" w:rsidRPr="006A1B23" w:rsidRDefault="002E6DF4" w:rsidP="009E5524">
            <w:pPr>
              <w:rPr>
                <w:rFonts w:ascii="ITC Avant Garde Std Bk Cn" w:hAnsi="ITC Avant Garde Std Bk Cn"/>
                <w:color w:val="6E5964"/>
                <w:sz w:val="22"/>
                <w:szCs w:val="22"/>
              </w:rPr>
            </w:pPr>
          </w:p>
          <w:p w14:paraId="09756994" w14:textId="28AA416D" w:rsidR="002E6DF4" w:rsidRPr="006A1B23" w:rsidRDefault="002E6DF4" w:rsidP="009E5524">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Design is highly dependent on confirmation of outcomes and current state of the business.</w:t>
            </w:r>
          </w:p>
          <w:p w14:paraId="0137A4CC" w14:textId="0877F1C5" w:rsidR="000F7C88" w:rsidRPr="006A1B23" w:rsidRDefault="000F7C88" w:rsidP="002E6DF4">
            <w:pPr>
              <w:rPr>
                <w:rFonts w:ascii="ITC Avant Garde Std Bk Cn" w:hAnsi="ITC Avant Garde Std Bk Cn"/>
                <w:color w:val="6E5964"/>
                <w:sz w:val="22"/>
                <w:szCs w:val="22"/>
              </w:rPr>
            </w:pPr>
          </w:p>
        </w:tc>
      </w:tr>
      <w:tr w:rsidR="000F7C88" w14:paraId="21ADF555" w14:textId="77777777" w:rsidTr="000F7C88">
        <w:tc>
          <w:tcPr>
            <w:tcW w:w="2689" w:type="dxa"/>
            <w:shd w:val="clear" w:color="auto" w:fill="39B54A"/>
            <w:vAlign w:val="center"/>
          </w:tcPr>
          <w:p w14:paraId="098042B9" w14:textId="77777777" w:rsidR="000F7C88" w:rsidRPr="003438B1" w:rsidRDefault="000F7C88" w:rsidP="009E5524">
            <w:pPr>
              <w:jc w:val="center"/>
              <w:rPr>
                <w:rFonts w:ascii="ITC Avant Garde Std Bk" w:hAnsi="ITC Avant Garde Std Bk"/>
                <w:bCs/>
                <w:color w:val="6E5964"/>
                <w:sz w:val="22"/>
                <w:szCs w:val="22"/>
              </w:rPr>
            </w:pPr>
          </w:p>
        </w:tc>
        <w:tc>
          <w:tcPr>
            <w:tcW w:w="6095" w:type="dxa"/>
            <w:shd w:val="clear" w:color="auto" w:fill="39B54A"/>
          </w:tcPr>
          <w:p w14:paraId="188C7718" w14:textId="77777777" w:rsidR="000F7C88" w:rsidRPr="006A1B23" w:rsidRDefault="000F7C88" w:rsidP="003438B1">
            <w:pPr>
              <w:rPr>
                <w:rFonts w:ascii="ITC Avant Garde Std Bk Cn" w:hAnsi="ITC Avant Garde Std Bk Cn"/>
                <w:color w:val="6E5964"/>
                <w:sz w:val="22"/>
                <w:szCs w:val="22"/>
              </w:rPr>
            </w:pPr>
          </w:p>
        </w:tc>
      </w:tr>
      <w:tr w:rsidR="000F7C88" w14:paraId="18714C3E" w14:textId="77777777" w:rsidTr="000F7C88">
        <w:tc>
          <w:tcPr>
            <w:tcW w:w="2689" w:type="dxa"/>
            <w:vAlign w:val="center"/>
          </w:tcPr>
          <w:p w14:paraId="2B493E9C" w14:textId="77777777" w:rsidR="000F7C88" w:rsidRPr="00AC5F02" w:rsidRDefault="000F7C88" w:rsidP="009E5524">
            <w:pPr>
              <w:jc w:val="center"/>
              <w:rPr>
                <w:rFonts w:ascii="ITC Avant Garde Std Bk Cn" w:hAnsi="ITC Avant Garde Std Bk Cn"/>
                <w:color w:val="6E5964"/>
                <w:sz w:val="28"/>
                <w:szCs w:val="28"/>
              </w:rPr>
            </w:pPr>
            <w:r w:rsidRPr="00AC5F02">
              <w:rPr>
                <w:rFonts w:ascii="ITC Avant Garde Std Bk Cn" w:hAnsi="ITC Avant Garde Std Bk Cn"/>
                <w:color w:val="6E5964"/>
                <w:sz w:val="28"/>
                <w:szCs w:val="28"/>
              </w:rPr>
              <w:t>Optional:</w:t>
            </w:r>
          </w:p>
          <w:p w14:paraId="3CA2A129" w14:textId="5875557D" w:rsidR="000F7C88" w:rsidRPr="00551B8C" w:rsidRDefault="000F7C88" w:rsidP="009E5524">
            <w:pPr>
              <w:jc w:val="center"/>
              <w:rPr>
                <w:rFonts w:ascii="ITC Avant Garde Std Demi Cn" w:hAnsi="ITC Avant Garde Std Demi Cn"/>
                <w:color w:val="6E5964"/>
              </w:rPr>
            </w:pPr>
            <w:r w:rsidRPr="00AC5F02">
              <w:rPr>
                <w:rFonts w:ascii="ITC Avant Garde Std Bk Cn" w:hAnsi="ITC Avant Garde Std Bk Cn"/>
                <w:color w:val="6E5964"/>
              </w:rPr>
              <w:t>Quarterly Reviews</w:t>
            </w:r>
          </w:p>
        </w:tc>
        <w:tc>
          <w:tcPr>
            <w:tcW w:w="6095" w:type="dxa"/>
          </w:tcPr>
          <w:p w14:paraId="5D4D860B" w14:textId="77777777" w:rsidR="002E6DF4" w:rsidRPr="006A1B23" w:rsidRDefault="002E6DF4" w:rsidP="003438B1">
            <w:pPr>
              <w:rPr>
                <w:rFonts w:ascii="ITC Avant Garde Std Bk Cn" w:hAnsi="ITC Avant Garde Std Bk Cn"/>
                <w:color w:val="6E5964"/>
                <w:sz w:val="22"/>
                <w:szCs w:val="22"/>
              </w:rPr>
            </w:pPr>
          </w:p>
          <w:p w14:paraId="0EF77254" w14:textId="4D54A0A7" w:rsidR="002E6DF4" w:rsidRPr="006A1B23" w:rsidRDefault="000F7C88" w:rsidP="003438B1">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 xml:space="preserve">Strategy is not set and forget.  It should be reviewed quarterly to </w:t>
            </w:r>
            <w:r w:rsidR="002E6DF4" w:rsidRPr="006A1B23">
              <w:rPr>
                <w:rFonts w:ascii="ITC Avant Garde Std Bk Cn" w:hAnsi="ITC Avant Garde Std Bk Cn"/>
                <w:color w:val="6E5964"/>
                <w:sz w:val="22"/>
                <w:szCs w:val="22"/>
              </w:rPr>
              <w:t>address</w:t>
            </w:r>
            <w:r w:rsidRPr="006A1B23">
              <w:rPr>
                <w:rFonts w:ascii="ITC Avant Garde Std Bk Cn" w:hAnsi="ITC Avant Garde Std Bk Cn"/>
                <w:color w:val="6E5964"/>
                <w:sz w:val="22"/>
                <w:szCs w:val="22"/>
              </w:rPr>
              <w:t xml:space="preserve"> challenges and shifting circumstances and take advantage of opportunities.  </w:t>
            </w:r>
          </w:p>
          <w:p w14:paraId="352BD799" w14:textId="77777777" w:rsidR="002E6DF4" w:rsidRPr="006A1B23" w:rsidRDefault="002E6DF4" w:rsidP="003438B1">
            <w:pPr>
              <w:rPr>
                <w:rFonts w:ascii="ITC Avant Garde Std Bk Cn" w:hAnsi="ITC Avant Garde Std Bk Cn"/>
                <w:color w:val="6E5964"/>
                <w:sz w:val="22"/>
                <w:szCs w:val="22"/>
              </w:rPr>
            </w:pPr>
          </w:p>
          <w:p w14:paraId="1333862D" w14:textId="45E9CB5F" w:rsidR="000F7C88" w:rsidRPr="006A1B23" w:rsidRDefault="000F7C88" w:rsidP="003438B1">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The check in would include:</w:t>
            </w:r>
          </w:p>
          <w:p w14:paraId="4BDBC032" w14:textId="2E280BE2" w:rsidR="000F7C88" w:rsidRPr="006A1B23" w:rsidRDefault="000F7C88" w:rsidP="00551B8C">
            <w:pPr>
              <w:pStyle w:val="ListParagraph"/>
              <w:numPr>
                <w:ilvl w:val="0"/>
                <w:numId w:val="24"/>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 xml:space="preserve">Reviewing </w:t>
            </w:r>
            <w:r w:rsidR="002E6DF4" w:rsidRPr="006A1B23">
              <w:rPr>
                <w:rFonts w:ascii="ITC Avant Garde Std Bk Cn" w:hAnsi="ITC Avant Garde Std Bk Cn"/>
                <w:color w:val="6E5964"/>
                <w:sz w:val="22"/>
                <w:szCs w:val="22"/>
              </w:rPr>
              <w:t>P</w:t>
            </w:r>
            <w:r w:rsidRPr="006A1B23">
              <w:rPr>
                <w:rFonts w:ascii="ITC Avant Garde Std Bk Cn" w:hAnsi="ITC Avant Garde Std Bk Cn"/>
                <w:color w:val="6E5964"/>
                <w:sz w:val="22"/>
                <w:szCs w:val="22"/>
              </w:rPr>
              <w:t>rogress</w:t>
            </w:r>
          </w:p>
          <w:p w14:paraId="6CB247AD" w14:textId="7DC89361" w:rsidR="000F7C88" w:rsidRPr="006A1B23" w:rsidRDefault="000F7C88" w:rsidP="00551B8C">
            <w:pPr>
              <w:pStyle w:val="ListParagraph"/>
              <w:numPr>
                <w:ilvl w:val="0"/>
                <w:numId w:val="24"/>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Resolving Challenges</w:t>
            </w:r>
          </w:p>
          <w:p w14:paraId="4E28EB42" w14:textId="77777777" w:rsidR="000F7C88" w:rsidRPr="006A1B23" w:rsidRDefault="000F7C88" w:rsidP="00551B8C">
            <w:pPr>
              <w:pStyle w:val="ListParagraph"/>
              <w:numPr>
                <w:ilvl w:val="0"/>
                <w:numId w:val="24"/>
              </w:numPr>
              <w:rPr>
                <w:rFonts w:ascii="ITC Avant Garde Std Bk Cn" w:hAnsi="ITC Avant Garde Std Bk Cn"/>
                <w:color w:val="6E5964"/>
                <w:sz w:val="22"/>
                <w:szCs w:val="22"/>
              </w:rPr>
            </w:pPr>
            <w:r w:rsidRPr="006A1B23">
              <w:rPr>
                <w:rFonts w:ascii="ITC Avant Garde Std Bk Cn" w:hAnsi="ITC Avant Garde Std Bk Cn"/>
                <w:color w:val="6E5964"/>
                <w:sz w:val="22"/>
                <w:szCs w:val="22"/>
              </w:rPr>
              <w:t xml:space="preserve">Celebrating </w:t>
            </w:r>
            <w:r w:rsidR="002E6DF4" w:rsidRPr="006A1B23">
              <w:rPr>
                <w:rFonts w:ascii="ITC Avant Garde Std Bk Cn" w:hAnsi="ITC Avant Garde Std Bk Cn"/>
                <w:color w:val="6E5964"/>
                <w:sz w:val="22"/>
                <w:szCs w:val="22"/>
              </w:rPr>
              <w:t>A</w:t>
            </w:r>
            <w:r w:rsidRPr="006A1B23">
              <w:rPr>
                <w:rFonts w:ascii="ITC Avant Garde Std Bk Cn" w:hAnsi="ITC Avant Garde Std Bk Cn"/>
                <w:color w:val="6E5964"/>
                <w:sz w:val="22"/>
                <w:szCs w:val="22"/>
              </w:rPr>
              <w:t>chievements</w:t>
            </w:r>
          </w:p>
          <w:p w14:paraId="460D88EC" w14:textId="6DFAEB7C" w:rsidR="002E6DF4" w:rsidRPr="006A1B23" w:rsidRDefault="002E6DF4" w:rsidP="002E6DF4">
            <w:pPr>
              <w:rPr>
                <w:rFonts w:ascii="ITC Avant Garde Std Bk Cn" w:hAnsi="ITC Avant Garde Std Bk Cn"/>
                <w:color w:val="6E5964"/>
                <w:sz w:val="22"/>
                <w:szCs w:val="22"/>
              </w:rPr>
            </w:pPr>
          </w:p>
        </w:tc>
      </w:tr>
      <w:tr w:rsidR="000F7C88" w14:paraId="5B06DE76" w14:textId="77777777" w:rsidTr="000F7C88">
        <w:tc>
          <w:tcPr>
            <w:tcW w:w="2689" w:type="dxa"/>
            <w:shd w:val="clear" w:color="auto" w:fill="39B54A"/>
            <w:vAlign w:val="center"/>
          </w:tcPr>
          <w:p w14:paraId="59E8DCFF" w14:textId="77777777" w:rsidR="000F7C88" w:rsidRPr="003438B1" w:rsidRDefault="000F7C88" w:rsidP="009E5524">
            <w:pPr>
              <w:jc w:val="center"/>
              <w:rPr>
                <w:rFonts w:ascii="ITC Avant Garde Std Bk" w:hAnsi="ITC Avant Garde Std Bk"/>
                <w:bCs/>
                <w:color w:val="6E5964"/>
                <w:sz w:val="22"/>
                <w:szCs w:val="22"/>
              </w:rPr>
            </w:pPr>
          </w:p>
        </w:tc>
        <w:tc>
          <w:tcPr>
            <w:tcW w:w="6095" w:type="dxa"/>
            <w:shd w:val="clear" w:color="auto" w:fill="39B54A"/>
          </w:tcPr>
          <w:p w14:paraId="55730B0C" w14:textId="77777777" w:rsidR="000F7C88" w:rsidRPr="006A1B23" w:rsidRDefault="000F7C88" w:rsidP="003438B1">
            <w:pPr>
              <w:rPr>
                <w:rFonts w:ascii="ITC Avant Garde Std Bk Cn" w:hAnsi="ITC Avant Garde Std Bk Cn"/>
                <w:color w:val="6E5964"/>
                <w:sz w:val="22"/>
                <w:szCs w:val="22"/>
              </w:rPr>
            </w:pPr>
          </w:p>
        </w:tc>
      </w:tr>
      <w:tr w:rsidR="000F7C88" w14:paraId="6C80DDB4" w14:textId="77777777" w:rsidTr="000F7C88">
        <w:tc>
          <w:tcPr>
            <w:tcW w:w="2689" w:type="dxa"/>
            <w:vAlign w:val="center"/>
          </w:tcPr>
          <w:p w14:paraId="3D0F633D" w14:textId="77777777" w:rsidR="000F7C88" w:rsidRPr="00AC5F02" w:rsidRDefault="000F7C88" w:rsidP="009E5524">
            <w:pPr>
              <w:jc w:val="center"/>
              <w:rPr>
                <w:rFonts w:ascii="ITC Avant Garde Std Bk Cn" w:hAnsi="ITC Avant Garde Std Bk Cn"/>
                <w:color w:val="6E5964"/>
                <w:sz w:val="28"/>
                <w:szCs w:val="28"/>
              </w:rPr>
            </w:pPr>
            <w:r w:rsidRPr="00AC5F02">
              <w:rPr>
                <w:rFonts w:ascii="ITC Avant Garde Std Bk Cn" w:hAnsi="ITC Avant Garde Std Bk Cn"/>
                <w:color w:val="6E5964"/>
                <w:sz w:val="28"/>
                <w:szCs w:val="28"/>
              </w:rPr>
              <w:t>Optional:</w:t>
            </w:r>
          </w:p>
          <w:p w14:paraId="33A3ACC0" w14:textId="0E22AC05" w:rsidR="000F7C88" w:rsidRPr="00551B8C" w:rsidRDefault="000F7C88" w:rsidP="009E5524">
            <w:pPr>
              <w:jc w:val="center"/>
              <w:rPr>
                <w:rFonts w:ascii="ITC Avant Garde Std Demi Cn" w:hAnsi="ITC Avant Garde Std Demi Cn"/>
                <w:color w:val="6E5964"/>
              </w:rPr>
            </w:pPr>
            <w:r w:rsidRPr="00AC5F02">
              <w:rPr>
                <w:rFonts w:ascii="ITC Avant Garde Std Bk Cn" w:hAnsi="ITC Avant Garde Std Bk Cn"/>
                <w:color w:val="6E5964"/>
              </w:rPr>
              <w:t>Leading with Strengths</w:t>
            </w:r>
          </w:p>
        </w:tc>
        <w:tc>
          <w:tcPr>
            <w:tcW w:w="6095" w:type="dxa"/>
          </w:tcPr>
          <w:p w14:paraId="126A87E9" w14:textId="77777777" w:rsidR="002E6DF4" w:rsidRPr="006A1B23" w:rsidRDefault="002E6DF4" w:rsidP="003438B1">
            <w:pPr>
              <w:rPr>
                <w:rFonts w:ascii="ITC Avant Garde Std Bk Cn" w:hAnsi="ITC Avant Garde Std Bk Cn"/>
                <w:color w:val="6E5964"/>
                <w:sz w:val="22"/>
                <w:szCs w:val="22"/>
              </w:rPr>
            </w:pPr>
          </w:p>
          <w:p w14:paraId="29270AF5" w14:textId="103312F2" w:rsidR="000F7C88" w:rsidRPr="006A1B23" w:rsidRDefault="000F7C88" w:rsidP="003438B1">
            <w:pPr>
              <w:rPr>
                <w:rFonts w:ascii="ITC Avant Garde Std Bk Cn" w:hAnsi="ITC Avant Garde Std Bk Cn"/>
                <w:color w:val="6E5964"/>
                <w:sz w:val="22"/>
                <w:szCs w:val="22"/>
              </w:rPr>
            </w:pPr>
            <w:r w:rsidRPr="006A1B23">
              <w:rPr>
                <w:rFonts w:ascii="ITC Avant Garde Std Bk Cn" w:hAnsi="ITC Avant Garde Std Bk Cn"/>
                <w:color w:val="6E5964"/>
                <w:sz w:val="22"/>
                <w:szCs w:val="22"/>
              </w:rPr>
              <w:t>How to manage different team members with different strengths using your own strengths?</w:t>
            </w:r>
          </w:p>
        </w:tc>
      </w:tr>
      <w:tr w:rsidR="000F7C88" w14:paraId="4BD14A1D" w14:textId="77777777" w:rsidTr="000F7C88">
        <w:tc>
          <w:tcPr>
            <w:tcW w:w="2689" w:type="dxa"/>
            <w:shd w:val="clear" w:color="auto" w:fill="39B54A"/>
            <w:vAlign w:val="center"/>
          </w:tcPr>
          <w:p w14:paraId="753C2D14" w14:textId="77777777" w:rsidR="000F7C88" w:rsidRPr="00486A1C" w:rsidRDefault="000F7C88" w:rsidP="009E5524">
            <w:pPr>
              <w:jc w:val="center"/>
              <w:rPr>
                <w:rFonts w:ascii="ITC Avant Garde Std Bk" w:hAnsi="ITC Avant Garde Std Bk"/>
                <w:bCs/>
                <w:color w:val="6E5964"/>
                <w:sz w:val="22"/>
                <w:szCs w:val="22"/>
              </w:rPr>
            </w:pPr>
          </w:p>
        </w:tc>
        <w:tc>
          <w:tcPr>
            <w:tcW w:w="6095" w:type="dxa"/>
            <w:shd w:val="clear" w:color="auto" w:fill="39B54A"/>
          </w:tcPr>
          <w:p w14:paraId="209A50D4" w14:textId="77777777" w:rsidR="000F7C88" w:rsidRDefault="000F7C88" w:rsidP="003438B1">
            <w:pPr>
              <w:rPr>
                <w:rFonts w:ascii="ITC Avant Garde Std Bk" w:hAnsi="ITC Avant Garde Std Bk"/>
                <w:bCs/>
                <w:color w:val="6E5964"/>
                <w:sz w:val="22"/>
                <w:szCs w:val="22"/>
              </w:rPr>
            </w:pPr>
          </w:p>
        </w:tc>
      </w:tr>
    </w:tbl>
    <w:p w14:paraId="435B1B12" w14:textId="232DEE16" w:rsidR="00FC3129" w:rsidRPr="00A67202" w:rsidRDefault="00FC3129">
      <w:pPr>
        <w:rPr>
          <w:rFonts w:ascii="ITC Avant Garde Std Demi Cn" w:hAnsi="ITC Avant Garde Std Demi Cn"/>
          <w:b/>
          <w:color w:val="6E5964"/>
          <w:sz w:val="20"/>
          <w:szCs w:val="20"/>
        </w:rPr>
      </w:pPr>
    </w:p>
    <w:p w14:paraId="38F54A1F" w14:textId="7B2A7C31" w:rsidR="00F36266" w:rsidRDefault="00F36266" w:rsidP="00A67202">
      <w:pPr>
        <w:spacing w:after="0"/>
        <w:rPr>
          <w:rFonts w:ascii="DIN Alternate" w:hAnsi="DIN Alternate"/>
          <w:b/>
          <w:color w:val="39B54A"/>
          <w:sz w:val="36"/>
          <w:szCs w:val="36"/>
        </w:rPr>
      </w:pPr>
      <w:r w:rsidRPr="00A67202">
        <w:rPr>
          <w:rFonts w:ascii="DIN Alternate" w:hAnsi="DIN Alternate"/>
          <w:b/>
          <w:color w:val="39B54A"/>
          <w:sz w:val="36"/>
          <w:szCs w:val="36"/>
        </w:rPr>
        <w:t>Recommended Approach</w:t>
      </w:r>
      <w:r w:rsidR="00DF3329">
        <w:rPr>
          <w:rFonts w:ascii="DIN Alternate" w:hAnsi="DIN Alternate"/>
          <w:b/>
          <w:color w:val="39B54A"/>
          <w:sz w:val="36"/>
          <w:szCs w:val="36"/>
        </w:rPr>
        <w:t xml:space="preserve"> </w:t>
      </w:r>
    </w:p>
    <w:p w14:paraId="50965DD4" w14:textId="77777777" w:rsidR="00A67202" w:rsidRPr="00A67202" w:rsidRDefault="00A67202" w:rsidP="00A67202">
      <w:pPr>
        <w:spacing w:after="0"/>
        <w:rPr>
          <w:rFonts w:ascii="DIN Alternate" w:hAnsi="DIN Alternate"/>
          <w:b/>
          <w:color w:val="39B54A"/>
          <w:sz w:val="20"/>
          <w:szCs w:val="20"/>
        </w:rPr>
      </w:pPr>
    </w:p>
    <w:p w14:paraId="0F98D2F5" w14:textId="0BA3EFD6" w:rsidR="00F36266" w:rsidRPr="00DF3329" w:rsidRDefault="00F36266" w:rsidP="00965875">
      <w:pPr>
        <w:jc w:val="center"/>
        <w:rPr>
          <w:rFonts w:ascii="ITC Avant Garde Std Bk Cn" w:hAnsi="ITC Avant Garde Std Bk Cn"/>
          <w:i/>
          <w:color w:val="6E5964"/>
          <w:sz w:val="28"/>
          <w:szCs w:val="28"/>
        </w:rPr>
      </w:pPr>
      <w:r w:rsidRPr="00DF3329">
        <w:rPr>
          <w:rFonts w:ascii="ITC Avant Garde Std Bk Cn" w:hAnsi="ITC Avant Garde Std Bk Cn"/>
          <w:i/>
          <w:color w:val="6E5964"/>
          <w:sz w:val="28"/>
          <w:szCs w:val="28"/>
        </w:rPr>
        <w:t>Strategy in Place</w:t>
      </w:r>
    </w:p>
    <w:p w14:paraId="5FB398FA" w14:textId="7A7A6818" w:rsidR="00F36266" w:rsidRPr="00947421" w:rsidRDefault="00F96A9E">
      <w:pPr>
        <w:rPr>
          <w:rFonts w:ascii="ITC Avant Garde Std Bk Cn" w:hAnsi="ITC Avant Garde Std Bk Cn"/>
          <w:b/>
          <w:color w:val="6E5964"/>
        </w:rPr>
      </w:pPr>
      <w:r>
        <w:rPr>
          <w:rFonts w:ascii="ITC Avant Garde Std Bk Cn" w:hAnsi="ITC Avant Garde Std Bk Cn"/>
          <w:b/>
          <w:noProof/>
          <w:color w:val="6E5964"/>
        </w:rPr>
        <w:drawing>
          <wp:inline distT="0" distB="0" distL="0" distR="0" wp14:anchorId="44F86125" wp14:editId="515776F2">
            <wp:extent cx="5270500" cy="944880"/>
            <wp:effectExtent l="0" t="0" r="0" b="0"/>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con&#10;&#10;Description automatically generated"/>
                    <pic:cNvPicPr/>
                  </pic:nvPicPr>
                  <pic:blipFill>
                    <a:blip r:embed="rId9">
                      <a:extLst>
                        <a:ext uri="{28A0092B-C50C-407E-A947-70E740481C1C}">
                          <a14:useLocalDpi xmlns:a14="http://schemas.microsoft.com/office/drawing/2010/main"/>
                        </a:ext>
                      </a:extLst>
                    </a:blip>
                    <a:stretch>
                      <a:fillRect/>
                    </a:stretch>
                  </pic:blipFill>
                  <pic:spPr>
                    <a:xfrm>
                      <a:off x="0" y="0"/>
                      <a:ext cx="5270500" cy="944880"/>
                    </a:xfrm>
                    <a:prstGeom prst="rect">
                      <a:avLst/>
                    </a:prstGeom>
                  </pic:spPr>
                </pic:pic>
              </a:graphicData>
            </a:graphic>
          </wp:inline>
        </w:drawing>
      </w:r>
    </w:p>
    <w:p w14:paraId="170BF2A1" w14:textId="762DC3CD" w:rsidR="00F36266" w:rsidRPr="00947421" w:rsidRDefault="00F36266">
      <w:pPr>
        <w:rPr>
          <w:rFonts w:ascii="ITC Avant Garde Std Bk Cn" w:hAnsi="ITC Avant Garde Std Bk Cn"/>
          <w:b/>
          <w:color w:val="6E5964"/>
        </w:rPr>
      </w:pPr>
    </w:p>
    <w:p w14:paraId="6A6D762E" w14:textId="5A10F17B" w:rsidR="00F36266" w:rsidRPr="00DF3329" w:rsidRDefault="00965875" w:rsidP="00965875">
      <w:pPr>
        <w:jc w:val="center"/>
        <w:rPr>
          <w:rFonts w:ascii="ITC Avant Garde Std Bk Cn" w:hAnsi="ITC Avant Garde Std Bk Cn"/>
          <w:i/>
          <w:color w:val="6E5964"/>
          <w:sz w:val="28"/>
          <w:szCs w:val="28"/>
        </w:rPr>
      </w:pPr>
      <w:r w:rsidRPr="00DF3329">
        <w:rPr>
          <w:rFonts w:ascii="ITC Avant Garde Std Bk Cn" w:hAnsi="ITC Avant Garde Std Bk Cn"/>
          <w:i/>
          <w:color w:val="6E5964"/>
          <w:sz w:val="28"/>
          <w:szCs w:val="28"/>
        </w:rPr>
        <w:t xml:space="preserve">Strategy </w:t>
      </w:r>
      <w:r w:rsidR="00134DF6" w:rsidRPr="00DF3329">
        <w:rPr>
          <w:rFonts w:ascii="ITC Avant Garde Std Bk Cn" w:hAnsi="ITC Avant Garde Std Bk Cn"/>
          <w:i/>
          <w:color w:val="6E5964"/>
          <w:sz w:val="28"/>
          <w:szCs w:val="28"/>
        </w:rPr>
        <w:t>Design Required</w:t>
      </w:r>
    </w:p>
    <w:p w14:paraId="4CE7587C" w14:textId="0548E417" w:rsidR="00F36266" w:rsidRPr="00947421" w:rsidRDefault="00F96A9E">
      <w:pPr>
        <w:rPr>
          <w:rFonts w:ascii="ITC Avant Garde Std Bk Cn" w:hAnsi="ITC Avant Garde Std Bk Cn"/>
          <w:b/>
          <w:color w:val="6E5964"/>
        </w:rPr>
      </w:pPr>
      <w:r>
        <w:rPr>
          <w:rFonts w:ascii="ITC Avant Garde Std Bk Cn" w:hAnsi="ITC Avant Garde Std Bk Cn"/>
          <w:b/>
          <w:noProof/>
          <w:color w:val="6E5964"/>
        </w:rPr>
        <w:drawing>
          <wp:inline distT="0" distB="0" distL="0" distR="0" wp14:anchorId="5862F8EE" wp14:editId="5F708851">
            <wp:extent cx="5270500" cy="758825"/>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0">
                      <a:extLst>
                        <a:ext uri="{28A0092B-C50C-407E-A947-70E740481C1C}">
                          <a14:useLocalDpi xmlns:a14="http://schemas.microsoft.com/office/drawing/2010/main"/>
                        </a:ext>
                      </a:extLst>
                    </a:blip>
                    <a:stretch>
                      <a:fillRect/>
                    </a:stretch>
                  </pic:blipFill>
                  <pic:spPr>
                    <a:xfrm>
                      <a:off x="0" y="0"/>
                      <a:ext cx="5270500" cy="758825"/>
                    </a:xfrm>
                    <a:prstGeom prst="rect">
                      <a:avLst/>
                    </a:prstGeom>
                  </pic:spPr>
                </pic:pic>
              </a:graphicData>
            </a:graphic>
          </wp:inline>
        </w:drawing>
      </w:r>
    </w:p>
    <w:p w14:paraId="3413868D" w14:textId="352961C7" w:rsidR="002E04D6" w:rsidRPr="00A67202" w:rsidRDefault="002E04D6" w:rsidP="00A67202">
      <w:pPr>
        <w:spacing w:after="0"/>
        <w:rPr>
          <w:rFonts w:ascii="DIN Alternate" w:hAnsi="DIN Alternate"/>
          <w:b/>
          <w:color w:val="39B54A"/>
          <w:sz w:val="36"/>
          <w:szCs w:val="36"/>
        </w:rPr>
      </w:pPr>
      <w:r w:rsidRPr="00A67202">
        <w:rPr>
          <w:rFonts w:ascii="DIN Alternate" w:hAnsi="DIN Alternate"/>
          <w:b/>
          <w:color w:val="39B54A"/>
          <w:sz w:val="36"/>
          <w:szCs w:val="36"/>
        </w:rPr>
        <w:lastRenderedPageBreak/>
        <w:t>Next steps:</w:t>
      </w:r>
    </w:p>
    <w:p w14:paraId="58284E0A" w14:textId="6CE02574" w:rsidR="00A67202" w:rsidRPr="006A1B23" w:rsidRDefault="00A67202" w:rsidP="00947421">
      <w:pPr>
        <w:rPr>
          <w:rFonts w:ascii="ITC Avant Garde Std Bk Cn" w:hAnsi="ITC Avant Garde Std Bk Cn"/>
          <w:color w:val="6E5964"/>
        </w:rPr>
      </w:pPr>
      <w:r w:rsidRPr="006A1B23">
        <w:rPr>
          <w:rFonts w:ascii="ITC Avant Garde Std Bk Cn" w:hAnsi="ITC Avant Garde Std Bk Cn"/>
          <w:color w:val="6E5964"/>
        </w:rPr>
        <w:t>Is this something that will suit you and your team?</w:t>
      </w:r>
    </w:p>
    <w:p w14:paraId="7B6E2ACC" w14:textId="57A2CAD9" w:rsidR="00A67202" w:rsidRPr="006A1B23" w:rsidRDefault="00A67202" w:rsidP="00947421">
      <w:pPr>
        <w:rPr>
          <w:rFonts w:ascii="ITC Avant Garde Std Bk Cn" w:hAnsi="ITC Avant Garde Std Bk Cn"/>
          <w:color w:val="6E5964"/>
        </w:rPr>
      </w:pPr>
      <w:r w:rsidRPr="006A1B23">
        <w:rPr>
          <w:rFonts w:ascii="ITC Avant Garde Std Bk Cn" w:hAnsi="ITC Avant Garde Std Bk Cn"/>
          <w:color w:val="6E5964"/>
        </w:rPr>
        <w:t xml:space="preserve">Once we have confirmed outcomes and </w:t>
      </w:r>
      <w:r w:rsidR="00945941" w:rsidRPr="006A1B23">
        <w:rPr>
          <w:rFonts w:ascii="ITC Avant Garde Std Bk Cn" w:hAnsi="ITC Avant Garde Std Bk Cn"/>
          <w:color w:val="6E5964"/>
        </w:rPr>
        <w:t>objectives</w:t>
      </w:r>
      <w:r w:rsidRPr="006A1B23">
        <w:rPr>
          <w:rFonts w:ascii="ITC Avant Garde Std Bk Cn" w:hAnsi="ITC Avant Garde Std Bk Cn"/>
          <w:color w:val="6E5964"/>
        </w:rPr>
        <w:t>, a personalised outline, including costs</w:t>
      </w:r>
      <w:r w:rsidR="00945941" w:rsidRPr="006A1B23">
        <w:rPr>
          <w:rFonts w:ascii="ITC Avant Garde Std Bk Cn" w:hAnsi="ITC Avant Garde Std Bk Cn"/>
          <w:color w:val="6E5964"/>
        </w:rPr>
        <w:t>,</w:t>
      </w:r>
      <w:r w:rsidRPr="006A1B23">
        <w:rPr>
          <w:rFonts w:ascii="ITC Avant Garde Std Bk Cn" w:hAnsi="ITC Avant Garde Std Bk Cn"/>
          <w:color w:val="6E5964"/>
        </w:rPr>
        <w:t xml:space="preserve"> </w:t>
      </w:r>
      <w:r w:rsidR="00945941" w:rsidRPr="006A1B23">
        <w:rPr>
          <w:rFonts w:ascii="ITC Avant Garde Std Bk Cn" w:hAnsi="ITC Avant Garde Std Bk Cn"/>
          <w:color w:val="6E5964"/>
        </w:rPr>
        <w:t>will</w:t>
      </w:r>
      <w:r w:rsidRPr="006A1B23">
        <w:rPr>
          <w:rFonts w:ascii="ITC Avant Garde Std Bk Cn" w:hAnsi="ITC Avant Garde Std Bk Cn"/>
          <w:color w:val="6E5964"/>
        </w:rPr>
        <w:t xml:space="preserve"> be provided.</w:t>
      </w:r>
    </w:p>
    <w:p w14:paraId="3E075E03" w14:textId="00BE1ADE" w:rsidR="00947421" w:rsidRPr="006A1B23" w:rsidRDefault="00947421" w:rsidP="00947421">
      <w:pPr>
        <w:rPr>
          <w:rFonts w:ascii="ITC Avant Garde Std Bk Cn" w:hAnsi="ITC Avant Garde Std Bk Cn"/>
          <w:color w:val="6E5964"/>
        </w:rPr>
      </w:pPr>
      <w:r w:rsidRPr="006A1B23">
        <w:rPr>
          <w:rFonts w:ascii="ITC Avant Garde Std Bk Cn" w:hAnsi="ITC Avant Garde Std Bk Cn"/>
          <w:color w:val="6E5964"/>
        </w:rPr>
        <w:t xml:space="preserve">Then </w:t>
      </w:r>
      <w:r w:rsidR="00A67202" w:rsidRPr="006A1B23">
        <w:rPr>
          <w:rFonts w:ascii="ITC Avant Garde Std Bk Cn" w:hAnsi="ITC Avant Garde Std Bk Cn"/>
          <w:color w:val="6E5964"/>
        </w:rPr>
        <w:t xml:space="preserve">we </w:t>
      </w:r>
      <w:r w:rsidRPr="006A1B23">
        <w:rPr>
          <w:rFonts w:ascii="ITC Avant Garde Std Bk Cn" w:hAnsi="ITC Avant Garde Std Bk Cn"/>
          <w:color w:val="6E5964"/>
        </w:rPr>
        <w:t xml:space="preserve">co-design an approach </w:t>
      </w:r>
      <w:r w:rsidR="00A67202" w:rsidRPr="006A1B23">
        <w:rPr>
          <w:rFonts w:ascii="ITC Avant Garde Std Bk Cn" w:hAnsi="ITC Avant Garde Std Bk Cn"/>
          <w:color w:val="6E5964"/>
        </w:rPr>
        <w:t xml:space="preserve">to ensure it </w:t>
      </w:r>
      <w:r w:rsidRPr="006A1B23">
        <w:rPr>
          <w:rFonts w:ascii="ITC Avant Garde Std Bk Cn" w:hAnsi="ITC Avant Garde Std Bk Cn"/>
          <w:color w:val="6E5964"/>
        </w:rPr>
        <w:t>will meet those outcomes</w:t>
      </w:r>
      <w:r w:rsidR="00945941" w:rsidRPr="006A1B23">
        <w:rPr>
          <w:rFonts w:ascii="ITC Avant Garde Std Bk Cn" w:hAnsi="ITC Avant Garde Std Bk Cn"/>
          <w:color w:val="6E5964"/>
        </w:rPr>
        <w:t xml:space="preserve"> and objectives</w:t>
      </w:r>
      <w:r w:rsidRPr="006A1B23">
        <w:rPr>
          <w:rFonts w:ascii="ITC Avant Garde Std Bk Cn" w:hAnsi="ITC Avant Garde Std Bk Cn"/>
          <w:color w:val="6E5964"/>
        </w:rPr>
        <w:t>.</w:t>
      </w:r>
    </w:p>
    <w:p w14:paraId="0C35ED89" w14:textId="77777777" w:rsidR="00945941" w:rsidRPr="00551B8C" w:rsidRDefault="00945941" w:rsidP="00947421">
      <w:pPr>
        <w:rPr>
          <w:rFonts w:ascii="ITC Avant Garde Std Bk" w:hAnsi="ITC Avant Garde Std Bk"/>
          <w:color w:val="6E5964"/>
        </w:rPr>
      </w:pPr>
    </w:p>
    <w:p w14:paraId="2DAA4270" w14:textId="63424C41" w:rsidR="002E04D6" w:rsidRPr="006A1B23" w:rsidRDefault="00A67202">
      <w:pPr>
        <w:rPr>
          <w:rFonts w:ascii="ITC Avant Garde Std Bk Cn" w:hAnsi="ITC Avant Garde Std Bk Cn"/>
          <w:color w:val="6E5964"/>
        </w:rPr>
      </w:pPr>
      <w:r w:rsidRPr="006A1B23">
        <w:rPr>
          <w:rFonts w:ascii="ITC Avant Garde Std Bk Cn" w:hAnsi="ITC Avant Garde Std Bk Cn"/>
          <w:color w:val="6E5964"/>
        </w:rPr>
        <w:t>Reach out to me directly on</w:t>
      </w:r>
    </w:p>
    <w:p w14:paraId="01743EB2" w14:textId="1C9F4216" w:rsidR="00A67202" w:rsidRPr="006A1B23" w:rsidRDefault="00000000">
      <w:pPr>
        <w:rPr>
          <w:rFonts w:ascii="ITC Avant Garde Std Bk Cn" w:hAnsi="ITC Avant Garde Std Bk Cn"/>
          <w:color w:val="6E5964"/>
        </w:rPr>
      </w:pPr>
      <w:hyperlink r:id="rId11" w:history="1">
        <w:r w:rsidR="00A67202" w:rsidRPr="006A1B23">
          <w:rPr>
            <w:rStyle w:val="Hyperlink"/>
            <w:rFonts w:ascii="ITC Avant Garde Std Bk Cn" w:hAnsi="ITC Avant Garde Std Bk Cn"/>
          </w:rPr>
          <w:t>christina@incahoots.com.au</w:t>
        </w:r>
      </w:hyperlink>
    </w:p>
    <w:p w14:paraId="5145C8F9" w14:textId="7F1E9B8E" w:rsidR="00A67202" w:rsidRPr="006A1B23" w:rsidRDefault="00A67202">
      <w:pPr>
        <w:rPr>
          <w:rFonts w:ascii="ITC Avant Garde Std Bk Cn" w:hAnsi="ITC Avant Garde Std Bk Cn"/>
          <w:color w:val="6E5964"/>
        </w:rPr>
      </w:pPr>
      <w:r w:rsidRPr="006A1B23">
        <w:rPr>
          <w:rFonts w:ascii="ITC Avant Garde Std Bk Cn" w:hAnsi="ITC Avant Garde Std Bk Cn"/>
          <w:color w:val="6E5964"/>
        </w:rPr>
        <w:t>0404 845 749</w:t>
      </w:r>
    </w:p>
    <w:p w14:paraId="544285A1" w14:textId="7C54A897" w:rsidR="00A67202" w:rsidRPr="00551B8C" w:rsidRDefault="00A67202">
      <w:pPr>
        <w:rPr>
          <w:rFonts w:ascii="ITC Avant Garde Std Bk" w:hAnsi="ITC Avant Garde Std Bk"/>
          <w:color w:val="6E5964"/>
        </w:rPr>
      </w:pPr>
    </w:p>
    <w:p w14:paraId="28B5DFB1" w14:textId="509B52C5" w:rsidR="00947421" w:rsidRDefault="00947421">
      <w:pPr>
        <w:rPr>
          <w:rFonts w:ascii="ITC Avant Garde Std Demi Cn" w:hAnsi="ITC Avant Garde Std Demi Cn"/>
          <w:color w:val="6E5964"/>
          <w:sz w:val="32"/>
          <w:szCs w:val="32"/>
        </w:rPr>
      </w:pPr>
      <w:r>
        <w:rPr>
          <w:rFonts w:ascii="ITC Avant Garde Std Demi Cn" w:hAnsi="ITC Avant Garde Std Demi Cn"/>
          <w:color w:val="6E5964"/>
          <w:sz w:val="32"/>
          <w:szCs w:val="32"/>
        </w:rPr>
        <w:br w:type="page"/>
      </w:r>
    </w:p>
    <w:p w14:paraId="71C332EB" w14:textId="44AA5633" w:rsidR="00486A1C" w:rsidRPr="00A67202" w:rsidRDefault="00947421" w:rsidP="00A67202">
      <w:pPr>
        <w:spacing w:after="0"/>
        <w:rPr>
          <w:rFonts w:ascii="DIN Alternate" w:hAnsi="DIN Alternate"/>
          <w:b/>
          <w:color w:val="39B54A"/>
          <w:sz w:val="36"/>
          <w:szCs w:val="36"/>
        </w:rPr>
      </w:pPr>
      <w:r w:rsidRPr="00A67202">
        <w:rPr>
          <w:rFonts w:ascii="DIN Alternate" w:hAnsi="DIN Alternate"/>
          <w:b/>
          <w:color w:val="39B54A"/>
          <w:sz w:val="36"/>
          <w:szCs w:val="36"/>
        </w:rPr>
        <w:lastRenderedPageBreak/>
        <w:t>What others have said?</w:t>
      </w:r>
    </w:p>
    <w:p w14:paraId="37E6E11E" w14:textId="77777777" w:rsidR="00C47042" w:rsidRDefault="00C47042" w:rsidP="00C47042">
      <w:pPr>
        <w:rPr>
          <w:rFonts w:ascii="ITC Avant Garde Std Bk Cn" w:hAnsi="ITC Avant Garde Std Bk Cn"/>
          <w:color w:val="6E5964"/>
          <w:sz w:val="20"/>
          <w:szCs w:val="20"/>
        </w:rPr>
      </w:pPr>
    </w:p>
    <w:p w14:paraId="062A52ED" w14:textId="1C7623BD" w:rsidR="00C47042" w:rsidRPr="00551B8C" w:rsidRDefault="00C47042" w:rsidP="00C47042">
      <w:pPr>
        <w:rPr>
          <w:rFonts w:ascii="ITC Avant Garde Std Bk" w:hAnsi="ITC Avant Garde Std Bk"/>
          <w:color w:val="6E5964"/>
          <w:sz w:val="20"/>
          <w:szCs w:val="20"/>
        </w:rPr>
      </w:pPr>
      <w:r w:rsidRPr="00551B8C">
        <w:rPr>
          <w:rFonts w:ascii="ITC Avant Garde Std Bk" w:hAnsi="ITC Avant Garde Std Bk"/>
          <w:color w:val="6E5964"/>
          <w:sz w:val="20"/>
          <w:szCs w:val="20"/>
        </w:rPr>
        <w:t xml:space="preserve">"Christina gave me a clear understanding of how to actually apply my strengths to my day-to-day work. </w:t>
      </w:r>
      <w:r w:rsidR="00945941" w:rsidRPr="00551B8C">
        <w:rPr>
          <w:rFonts w:ascii="ITC Avant Garde Std Bk" w:hAnsi="ITC Avant Garde Std Bk"/>
          <w:color w:val="6E5964"/>
          <w:sz w:val="20"/>
          <w:szCs w:val="20"/>
        </w:rPr>
        <w:t xml:space="preserve"> </w:t>
      </w:r>
      <w:r w:rsidR="00DF312B" w:rsidRPr="00551B8C">
        <w:rPr>
          <w:rFonts w:ascii="ITC Avant Garde Std Bk" w:hAnsi="ITC Avant Garde Std Bk"/>
          <w:color w:val="6E5964"/>
          <w:sz w:val="20"/>
          <w:szCs w:val="20"/>
        </w:rPr>
        <w:t>This</w:t>
      </w:r>
      <w:r w:rsidRPr="00551B8C">
        <w:rPr>
          <w:rFonts w:ascii="ITC Avant Garde Std Bk" w:hAnsi="ITC Avant Garde Std Bk"/>
          <w:color w:val="6E5964"/>
          <w:sz w:val="20"/>
          <w:szCs w:val="20"/>
        </w:rPr>
        <w:t xml:space="preserve"> engaging and inspiring workshop shows you that strength doesn't always lie in the number of team members but in the dynamic between each individual's strengths that make up the whole team. </w:t>
      </w:r>
      <w:r w:rsidR="00945941" w:rsidRPr="00551B8C">
        <w:rPr>
          <w:rFonts w:ascii="ITC Avant Garde Std Bk" w:hAnsi="ITC Avant Garde Std Bk"/>
          <w:color w:val="6E5964"/>
          <w:sz w:val="20"/>
          <w:szCs w:val="20"/>
        </w:rPr>
        <w:t xml:space="preserve"> </w:t>
      </w:r>
      <w:r w:rsidRPr="00551B8C">
        <w:rPr>
          <w:rFonts w:ascii="ITC Avant Garde Std Bk" w:hAnsi="ITC Avant Garde Std Bk"/>
          <w:color w:val="6E5964"/>
          <w:sz w:val="20"/>
          <w:szCs w:val="20"/>
        </w:rPr>
        <w:t xml:space="preserve">Once you can tap into that, you can boost the overall team's productivity, </w:t>
      </w:r>
      <w:r w:rsidR="00551B8C" w:rsidRPr="00551B8C">
        <w:rPr>
          <w:rFonts w:ascii="ITC Avant Garde Std Bk" w:hAnsi="ITC Avant Garde Std Bk"/>
          <w:color w:val="6E5964"/>
          <w:sz w:val="20"/>
          <w:szCs w:val="20"/>
        </w:rPr>
        <w:t>efficiency,</w:t>
      </w:r>
      <w:r w:rsidRPr="00551B8C">
        <w:rPr>
          <w:rFonts w:ascii="ITC Avant Garde Std Bk" w:hAnsi="ITC Avant Garde Std Bk"/>
          <w:color w:val="6E5964"/>
          <w:sz w:val="20"/>
          <w:szCs w:val="20"/>
        </w:rPr>
        <w:t xml:space="preserve"> and communication. </w:t>
      </w:r>
      <w:r w:rsidR="00945941" w:rsidRPr="00551B8C">
        <w:rPr>
          <w:rFonts w:ascii="ITC Avant Garde Std Bk" w:hAnsi="ITC Avant Garde Std Bk"/>
          <w:color w:val="6E5964"/>
          <w:sz w:val="20"/>
          <w:szCs w:val="20"/>
        </w:rPr>
        <w:t xml:space="preserve"> </w:t>
      </w:r>
    </w:p>
    <w:p w14:paraId="20BC1428" w14:textId="39A21413" w:rsidR="00C47042" w:rsidRPr="00DF312B" w:rsidRDefault="00C47042" w:rsidP="00C47042">
      <w:pPr>
        <w:rPr>
          <w:rFonts w:ascii="ITC Avant Garde Std Bk Cn" w:hAnsi="ITC Avant Garde Std Bk Cn"/>
          <w:b/>
          <w:color w:val="6E5964"/>
        </w:rPr>
      </w:pPr>
      <w:r w:rsidRPr="00DF312B">
        <w:rPr>
          <w:rFonts w:ascii="ITC Avant Garde Std Bk Cn" w:hAnsi="ITC Avant Garde Std Bk Cn"/>
          <w:b/>
          <w:color w:val="6E5964"/>
        </w:rPr>
        <w:t>Dani – Team Member</w:t>
      </w:r>
    </w:p>
    <w:p w14:paraId="6A5E1600" w14:textId="77777777" w:rsidR="00C47042" w:rsidRDefault="00C47042" w:rsidP="00C47042">
      <w:pPr>
        <w:rPr>
          <w:rFonts w:ascii="ITC Avant Garde Std Bk Cn" w:hAnsi="ITC Avant Garde Std Bk Cn"/>
          <w:color w:val="6E5964"/>
          <w:sz w:val="20"/>
          <w:szCs w:val="20"/>
        </w:rPr>
      </w:pPr>
    </w:p>
    <w:p w14:paraId="367EE52D" w14:textId="4942F4F0" w:rsidR="00C47042" w:rsidRPr="00551B8C" w:rsidRDefault="00C47042" w:rsidP="00C47042">
      <w:pPr>
        <w:rPr>
          <w:rFonts w:ascii="ITC Avant Garde Std Bk" w:hAnsi="ITC Avant Garde Std Bk"/>
          <w:color w:val="6E5964"/>
          <w:sz w:val="20"/>
          <w:szCs w:val="20"/>
        </w:rPr>
      </w:pPr>
      <w:r w:rsidRPr="00551B8C">
        <w:rPr>
          <w:rFonts w:ascii="ITC Avant Garde Std Bk" w:hAnsi="ITC Avant Garde Std Bk"/>
          <w:color w:val="6E5964"/>
          <w:sz w:val="20"/>
          <w:szCs w:val="20"/>
        </w:rPr>
        <w:t xml:space="preserve">"Training &amp; team building are such a difficult line for a manager to navigate, as no matter how good your intentions it almost always comes off as self-serving - we are training the team to improve the business </w:t>
      </w:r>
      <w:r w:rsidR="00DF312B" w:rsidRPr="00551B8C">
        <w:rPr>
          <w:rFonts w:ascii="ITC Avant Garde Std Bk" w:hAnsi="ITC Avant Garde Std Bk"/>
          <w:color w:val="6E5964"/>
          <w:sz w:val="20"/>
          <w:szCs w:val="20"/>
        </w:rPr>
        <w:t>outcomes and</w:t>
      </w:r>
      <w:r w:rsidRPr="00551B8C">
        <w:rPr>
          <w:rFonts w:ascii="ITC Avant Garde Std Bk" w:hAnsi="ITC Avant Garde Std Bk"/>
          <w:color w:val="6E5964"/>
          <w:sz w:val="20"/>
          <w:szCs w:val="20"/>
        </w:rPr>
        <w:t xml:space="preserve"> getting them together to improve their productivity. It's about the business really, not them.</w:t>
      </w:r>
    </w:p>
    <w:p w14:paraId="2E246039" w14:textId="1E2ED10C" w:rsidR="00C47042" w:rsidRPr="00551B8C" w:rsidRDefault="00C47042" w:rsidP="00C47042">
      <w:pPr>
        <w:rPr>
          <w:rFonts w:ascii="ITC Avant Garde Std Bk" w:hAnsi="ITC Avant Garde Std Bk"/>
          <w:color w:val="6E5964"/>
          <w:sz w:val="20"/>
          <w:szCs w:val="20"/>
        </w:rPr>
      </w:pPr>
      <w:r w:rsidRPr="00551B8C">
        <w:rPr>
          <w:rFonts w:ascii="ITC Avant Garde Std Bk" w:hAnsi="ITC Avant Garde Std Bk"/>
          <w:color w:val="6E5964"/>
          <w:sz w:val="20"/>
          <w:szCs w:val="20"/>
        </w:rPr>
        <w:t xml:space="preserve">I was hoping to hit a different note with Christina's Strengths </w:t>
      </w:r>
      <w:proofErr w:type="gramStart"/>
      <w:r w:rsidRPr="00551B8C">
        <w:rPr>
          <w:rFonts w:ascii="ITC Avant Garde Std Bk" w:hAnsi="ITC Avant Garde Std Bk"/>
          <w:color w:val="6E5964"/>
          <w:sz w:val="20"/>
          <w:szCs w:val="20"/>
        </w:rPr>
        <w:t>Workshop</w:t>
      </w:r>
      <w:proofErr w:type="gramEnd"/>
      <w:r w:rsidRPr="00551B8C">
        <w:rPr>
          <w:rFonts w:ascii="ITC Avant Garde Std Bk" w:hAnsi="ITC Avant Garde Std Bk"/>
          <w:color w:val="6E5964"/>
          <w:sz w:val="20"/>
          <w:szCs w:val="20"/>
        </w:rPr>
        <w:t xml:space="preserve"> and she delivered and then some. Our team are always willing to give things a go, however having taken the test prior to the workshop I could see many of them were sceptical of both its value &amp; its relevance. </w:t>
      </w:r>
      <w:r w:rsidR="00DF312B" w:rsidRPr="00551B8C">
        <w:rPr>
          <w:rFonts w:ascii="ITC Avant Garde Std Bk" w:hAnsi="ITC Avant Garde Std Bk"/>
          <w:color w:val="6E5964"/>
          <w:sz w:val="20"/>
          <w:szCs w:val="20"/>
        </w:rPr>
        <w:t xml:space="preserve">Christina magically </w:t>
      </w:r>
      <w:r w:rsidRPr="00551B8C">
        <w:rPr>
          <w:rFonts w:ascii="ITC Avant Garde Std Bk" w:hAnsi="ITC Avant Garde Std Bk"/>
          <w:color w:val="6E5964"/>
          <w:sz w:val="20"/>
          <w:szCs w:val="20"/>
        </w:rPr>
        <w:t>connect</w:t>
      </w:r>
      <w:r w:rsidR="00DF312B" w:rsidRPr="00551B8C">
        <w:rPr>
          <w:rFonts w:ascii="ITC Avant Garde Std Bk" w:hAnsi="ITC Avant Garde Std Bk"/>
          <w:color w:val="6E5964"/>
          <w:sz w:val="20"/>
          <w:szCs w:val="20"/>
        </w:rPr>
        <w:t>ed</w:t>
      </w:r>
      <w:r w:rsidRPr="00551B8C">
        <w:rPr>
          <w:rFonts w:ascii="ITC Avant Garde Std Bk" w:hAnsi="ITC Avant Garde Std Bk"/>
          <w:color w:val="6E5964"/>
          <w:sz w:val="20"/>
          <w:szCs w:val="20"/>
        </w:rPr>
        <w:t xml:space="preserve"> the dots for them she opened their eyes to their own unique gifts, and those of their </w:t>
      </w:r>
      <w:proofErr w:type="gramStart"/>
      <w:r w:rsidRPr="00551B8C">
        <w:rPr>
          <w:rFonts w:ascii="ITC Avant Garde Std Bk" w:hAnsi="ITC Avant Garde Std Bk"/>
          <w:color w:val="6E5964"/>
          <w:sz w:val="20"/>
          <w:szCs w:val="20"/>
        </w:rPr>
        <w:t>team mates</w:t>
      </w:r>
      <w:proofErr w:type="gramEnd"/>
      <w:r w:rsidR="00DF312B" w:rsidRPr="00551B8C">
        <w:rPr>
          <w:rFonts w:ascii="ITC Avant Garde Std Bk" w:hAnsi="ITC Avant Garde Std Bk"/>
          <w:color w:val="6E5964"/>
          <w:sz w:val="20"/>
          <w:szCs w:val="20"/>
        </w:rPr>
        <w:t>.  Helping them see how</w:t>
      </w:r>
      <w:r w:rsidRPr="00551B8C">
        <w:rPr>
          <w:rFonts w:ascii="ITC Avant Garde Std Bk" w:hAnsi="ITC Avant Garde Std Bk"/>
          <w:color w:val="6E5964"/>
          <w:sz w:val="20"/>
          <w:szCs w:val="20"/>
        </w:rPr>
        <w:t xml:space="preserve"> they could better apply those </w:t>
      </w:r>
      <w:r w:rsidR="00DF312B" w:rsidRPr="00551B8C">
        <w:rPr>
          <w:rFonts w:ascii="ITC Avant Garde Std Bk" w:hAnsi="ITC Avant Garde Std Bk"/>
          <w:color w:val="6E5964"/>
          <w:sz w:val="20"/>
          <w:szCs w:val="20"/>
        </w:rPr>
        <w:t xml:space="preserve">gifts </w:t>
      </w:r>
      <w:r w:rsidRPr="00551B8C">
        <w:rPr>
          <w:rFonts w:ascii="ITC Avant Garde Std Bk" w:hAnsi="ITC Avant Garde Std Bk"/>
          <w:color w:val="6E5964"/>
          <w:sz w:val="20"/>
          <w:szCs w:val="20"/>
        </w:rPr>
        <w:t>in their personal &amp; professional lives and how they could work alongside each other in a rewarding &amp; positive way.</w:t>
      </w:r>
    </w:p>
    <w:p w14:paraId="50EFC5E8" w14:textId="77777777" w:rsidR="00C47042" w:rsidRPr="00551B8C" w:rsidRDefault="00C47042" w:rsidP="00C47042">
      <w:pPr>
        <w:rPr>
          <w:rFonts w:ascii="ITC Avant Garde Std Bk" w:hAnsi="ITC Avant Garde Std Bk"/>
          <w:color w:val="6E5964"/>
          <w:sz w:val="20"/>
          <w:szCs w:val="20"/>
        </w:rPr>
      </w:pPr>
      <w:r w:rsidRPr="00551B8C">
        <w:rPr>
          <w:rFonts w:ascii="ITC Avant Garde Std Bk" w:hAnsi="ITC Avant Garde Std Bk"/>
          <w:color w:val="6E5964"/>
          <w:sz w:val="20"/>
          <w:szCs w:val="20"/>
        </w:rPr>
        <w:t>Christina is insightful, relatable &amp; despite having not met her before, the team quickly came to trust her. Scepticism gave way to curiosity, and any doubt in their abilities gave way to some quiet confidence.</w:t>
      </w:r>
    </w:p>
    <w:p w14:paraId="3D44B2A7" w14:textId="2C86CA86" w:rsidR="00C47042" w:rsidRPr="00DF312B" w:rsidRDefault="00C47042" w:rsidP="00C47042">
      <w:pPr>
        <w:rPr>
          <w:rFonts w:ascii="ITC Avant Garde Std Bk Cn" w:hAnsi="ITC Avant Garde Std Bk Cn"/>
          <w:b/>
          <w:color w:val="6E5964"/>
        </w:rPr>
      </w:pPr>
      <w:proofErr w:type="spellStart"/>
      <w:r w:rsidRPr="00DF312B">
        <w:rPr>
          <w:rFonts w:ascii="ITC Avant Garde Std Bk Cn" w:hAnsi="ITC Avant Garde Std Bk Cn"/>
          <w:b/>
          <w:color w:val="6E5964"/>
        </w:rPr>
        <w:t>Peita</w:t>
      </w:r>
      <w:proofErr w:type="spellEnd"/>
      <w:r w:rsidRPr="00DF312B">
        <w:rPr>
          <w:rFonts w:ascii="ITC Avant Garde Std Bk Cn" w:hAnsi="ITC Avant Garde Std Bk Cn"/>
          <w:b/>
          <w:color w:val="6E5964"/>
        </w:rPr>
        <w:t xml:space="preserve"> </w:t>
      </w:r>
      <w:proofErr w:type="spellStart"/>
      <w:r w:rsidRPr="00DF312B">
        <w:rPr>
          <w:rFonts w:ascii="ITC Avant Garde Std Bk Cn" w:hAnsi="ITC Avant Garde Std Bk Cn"/>
          <w:b/>
          <w:color w:val="6E5964"/>
        </w:rPr>
        <w:t>Diam</w:t>
      </w:r>
      <w:r w:rsidR="00F36EBF" w:rsidRPr="00DF312B">
        <w:rPr>
          <w:rFonts w:ascii="ITC Avant Garde Std Bk Cn" w:hAnsi="ITC Avant Garde Std Bk Cn"/>
          <w:b/>
          <w:color w:val="6E5964"/>
        </w:rPr>
        <w:t>a</w:t>
      </w:r>
      <w:r w:rsidRPr="00DF312B">
        <w:rPr>
          <w:rFonts w:ascii="ITC Avant Garde Std Bk Cn" w:hAnsi="ITC Avant Garde Std Bk Cn"/>
          <w:b/>
          <w:color w:val="6E5964"/>
        </w:rPr>
        <w:t>n</w:t>
      </w:r>
      <w:r w:rsidR="0086335F" w:rsidRPr="00DF312B">
        <w:rPr>
          <w:rFonts w:ascii="ITC Avant Garde Std Bk Cn" w:hAnsi="ITC Avant Garde Std Bk Cn"/>
          <w:b/>
          <w:color w:val="6E5964"/>
        </w:rPr>
        <w:t>tidis</w:t>
      </w:r>
      <w:proofErr w:type="spellEnd"/>
      <w:r w:rsidRPr="00DF312B">
        <w:rPr>
          <w:rFonts w:ascii="ITC Avant Garde Std Bk Cn" w:hAnsi="ITC Avant Garde Std Bk Cn"/>
          <w:b/>
          <w:color w:val="6E5964"/>
        </w:rPr>
        <w:t xml:space="preserve"> – Caboodle Owner and Financial Planner</w:t>
      </w:r>
    </w:p>
    <w:p w14:paraId="07ABECFC" w14:textId="6930011F" w:rsidR="00C47042" w:rsidRDefault="00C47042">
      <w:pPr>
        <w:rPr>
          <w:rFonts w:ascii="ITC Avant Garde Std Demi Cn" w:hAnsi="ITC Avant Garde Std Demi Cn"/>
          <w:color w:val="6E5964"/>
          <w:sz w:val="32"/>
          <w:szCs w:val="32"/>
        </w:rPr>
      </w:pPr>
      <w:r>
        <w:rPr>
          <w:rFonts w:ascii="ITC Avant Garde Std Demi Cn" w:hAnsi="ITC Avant Garde Std Demi Cn"/>
          <w:color w:val="6E5964"/>
          <w:sz w:val="32"/>
          <w:szCs w:val="32"/>
        </w:rPr>
        <w:br w:type="page"/>
      </w:r>
    </w:p>
    <w:p w14:paraId="01109FA6" w14:textId="709C4A10" w:rsidR="00E755F6" w:rsidRPr="00607895" w:rsidRDefault="00E755F6" w:rsidP="00E755F6">
      <w:pPr>
        <w:rPr>
          <w:rFonts w:ascii="DIN Alternate" w:eastAsia="DIN Alternate" w:hAnsi="DIN Alternate" w:cs="DIN Alternate"/>
          <w:color w:val="39B54A"/>
          <w:sz w:val="32"/>
          <w:szCs w:val="32"/>
        </w:rPr>
      </w:pPr>
      <w:r w:rsidRPr="17EC1F8D">
        <w:rPr>
          <w:rFonts w:ascii="DIN Alternate" w:eastAsia="DIN Alternate" w:hAnsi="DIN Alternate" w:cs="DIN Alternate"/>
          <w:b/>
          <w:bCs/>
          <w:color w:val="39B54A"/>
          <w:sz w:val="32"/>
          <w:szCs w:val="32"/>
        </w:rPr>
        <w:lastRenderedPageBreak/>
        <w:t>About Christina Morgan-Meldrum</w:t>
      </w:r>
    </w:p>
    <w:p w14:paraId="2FD3C827" w14:textId="50E895E1" w:rsidR="002B72CA" w:rsidRDefault="002B72CA" w:rsidP="00E755F6">
      <w:pPr>
        <w:rPr>
          <w:rFonts w:ascii="ITC Avant Garde Std Bk" w:hAnsi="ITC Avant Garde Std Bk"/>
          <w:color w:val="6E5964"/>
        </w:rPr>
      </w:pPr>
      <w:r>
        <w:rPr>
          <w:noProof/>
        </w:rPr>
        <w:drawing>
          <wp:anchor distT="0" distB="0" distL="114300" distR="114300" simplePos="0" relativeHeight="251659264" behindDoc="0" locked="0" layoutInCell="1" allowOverlap="1" wp14:anchorId="72146AF8" wp14:editId="32EFA1CB">
            <wp:simplePos x="0" y="0"/>
            <wp:positionH relativeFrom="margin">
              <wp:posOffset>-89421</wp:posOffset>
            </wp:positionH>
            <wp:positionV relativeFrom="margin">
              <wp:posOffset>689402</wp:posOffset>
            </wp:positionV>
            <wp:extent cx="2832735" cy="3171825"/>
            <wp:effectExtent l="0" t="0" r="0" b="3175"/>
            <wp:wrapSquare wrapText="bothSides"/>
            <wp:docPr id="1546740097" name="Picture 154674009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2832735" cy="3171825"/>
                    </a:xfrm>
                    <a:prstGeom prst="rect">
                      <a:avLst/>
                    </a:prstGeom>
                  </pic:spPr>
                </pic:pic>
              </a:graphicData>
            </a:graphic>
          </wp:anchor>
        </w:drawing>
      </w:r>
    </w:p>
    <w:p w14:paraId="571711B1" w14:textId="02C16912" w:rsidR="002B72CA" w:rsidRPr="00551B8C" w:rsidRDefault="002B72CA" w:rsidP="00E755F6">
      <w:pPr>
        <w:rPr>
          <w:rFonts w:ascii="ITC Avant Garde Std Bk" w:hAnsi="ITC Avant Garde Std Bk"/>
          <w:color w:val="6E5964"/>
          <w:sz w:val="20"/>
          <w:szCs w:val="20"/>
        </w:rPr>
      </w:pPr>
      <w:r w:rsidRPr="00551B8C">
        <w:rPr>
          <w:rFonts w:ascii="ITC Avant Garde Std Bk" w:hAnsi="ITC Avant Garde Std Bk"/>
          <w:color w:val="6E5964"/>
          <w:sz w:val="20"/>
          <w:szCs w:val="20"/>
        </w:rPr>
        <w:t>Christina Morgan-Meldrum (CMM) is a coach, facilitator, author, change professional and creative.  Christina particularly loves helping people and organisations unearth what’s possible to design a future that suits you perfectly (a Strategic Life Map).</w:t>
      </w:r>
    </w:p>
    <w:p w14:paraId="39E37302" w14:textId="07417FFA" w:rsidR="00E755F6" w:rsidRPr="00551B8C" w:rsidRDefault="00E755F6" w:rsidP="002B72CA">
      <w:pPr>
        <w:rPr>
          <w:rFonts w:ascii="ITC Avant Garde Std Bk" w:hAnsi="ITC Avant Garde Std Bk"/>
          <w:color w:val="6E5964"/>
          <w:sz w:val="20"/>
          <w:szCs w:val="20"/>
        </w:rPr>
      </w:pPr>
      <w:r w:rsidRPr="00551B8C">
        <w:rPr>
          <w:rFonts w:ascii="ITC Avant Garde Std Bk" w:hAnsi="ITC Avant Garde Std Bk"/>
          <w:color w:val="6E5964"/>
          <w:sz w:val="20"/>
          <w:szCs w:val="20"/>
        </w:rPr>
        <w:t>Christina has cultivated the ability to walk into any industry; see what is not seen, distil what is complicated, and simplify the chaos.  This skill has been forged in a deliberate and concentrated way for over 2</w:t>
      </w:r>
      <w:r w:rsidR="006A1B23">
        <w:rPr>
          <w:rFonts w:ascii="ITC Avant Garde Std Bk" w:hAnsi="ITC Avant Garde Std Bk"/>
          <w:color w:val="6E5964"/>
          <w:sz w:val="20"/>
          <w:szCs w:val="20"/>
        </w:rPr>
        <w:t>5+</w:t>
      </w:r>
      <w:r w:rsidRPr="00551B8C">
        <w:rPr>
          <w:rFonts w:ascii="ITC Avant Garde Std Bk" w:hAnsi="ITC Avant Garde Std Bk"/>
          <w:color w:val="6E5964"/>
          <w:sz w:val="20"/>
          <w:szCs w:val="20"/>
        </w:rPr>
        <w:t xml:space="preserve"> years, through Personal Coaching and Organisational Change Management.  Bottom Line is… Christina knows CHANGE. Christina knows how to plan for change, how to start change, how to adjust change in progress, how to track change and how to embed change.  </w:t>
      </w:r>
    </w:p>
    <w:p w14:paraId="65BFEDB7" w14:textId="2F6E4042" w:rsidR="00E755F6" w:rsidRPr="00551B8C" w:rsidRDefault="00E755F6" w:rsidP="00E755F6">
      <w:pPr>
        <w:rPr>
          <w:rFonts w:ascii="ITC Avant Garde Std Bk" w:hAnsi="ITC Avant Garde Std Bk"/>
          <w:color w:val="6E5964"/>
          <w:sz w:val="20"/>
          <w:szCs w:val="20"/>
        </w:rPr>
      </w:pPr>
      <w:r w:rsidRPr="00551B8C">
        <w:rPr>
          <w:rFonts w:ascii="ITC Avant Garde Std Bk" w:hAnsi="ITC Avant Garde Std Bk"/>
          <w:color w:val="6E5964"/>
          <w:sz w:val="20"/>
          <w:szCs w:val="20"/>
        </w:rPr>
        <w:t xml:space="preserve">Christina fills her time on various side hustles, blogging, </w:t>
      </w:r>
      <w:proofErr w:type="gramStart"/>
      <w:r w:rsidRPr="00551B8C">
        <w:rPr>
          <w:rFonts w:ascii="ITC Avant Garde Std Bk" w:hAnsi="ITC Avant Garde Std Bk"/>
          <w:color w:val="6E5964"/>
          <w:sz w:val="20"/>
          <w:szCs w:val="20"/>
        </w:rPr>
        <w:t>creating</w:t>
      </w:r>
      <w:proofErr w:type="gramEnd"/>
      <w:r w:rsidRPr="00551B8C">
        <w:rPr>
          <w:rFonts w:ascii="ITC Avant Garde Std Bk" w:hAnsi="ITC Avant Garde Std Bk"/>
          <w:color w:val="6E5964"/>
          <w:sz w:val="20"/>
          <w:szCs w:val="20"/>
        </w:rPr>
        <w:t xml:space="preserve"> and learning the piano.  If you are looking for her, she is likely at her</w:t>
      </w:r>
      <w:r w:rsidRPr="00A67202">
        <w:rPr>
          <w:rFonts w:ascii="ITC Avant Garde Std Bk" w:hAnsi="ITC Avant Garde Std Bk"/>
          <w:color w:val="6E5964"/>
        </w:rPr>
        <w:t xml:space="preserve"> </w:t>
      </w:r>
      <w:r w:rsidRPr="00551B8C">
        <w:rPr>
          <w:rFonts w:ascii="ITC Avant Garde Std Bk" w:hAnsi="ITC Avant Garde Std Bk"/>
          <w:color w:val="6E5964"/>
          <w:sz w:val="20"/>
          <w:szCs w:val="20"/>
        </w:rPr>
        <w:t>spiritual home JB Hi-Fi, exploring stationery stores or artisan markets.</w:t>
      </w:r>
    </w:p>
    <w:p w14:paraId="31CF14D2" w14:textId="77777777" w:rsidR="00001EEE" w:rsidRPr="005D6E7C" w:rsidRDefault="00001EEE" w:rsidP="00001EEE">
      <w:pPr>
        <w:rPr>
          <w:rFonts w:ascii="ITC Avant Garde Std Bk Cn" w:eastAsia="Times New Roman" w:hAnsi="ITC Avant Garde Std Bk Cn" w:cs="Times New Roman"/>
          <w:b/>
          <w:bCs/>
          <w:color w:val="6E5964"/>
          <w:lang w:eastAsia="en-US"/>
        </w:rPr>
      </w:pPr>
      <w:r w:rsidRPr="005D6E7C">
        <w:rPr>
          <w:rFonts w:ascii="ITC Avant Garde Std Bk Cn" w:eastAsia="Times New Roman" w:hAnsi="ITC Avant Garde Std Bk Cn" w:cs="Times New Roman"/>
          <w:b/>
          <w:bCs/>
          <w:color w:val="6E5964"/>
          <w:lang w:eastAsia="en-US"/>
        </w:rPr>
        <w:t>Contact details:</w:t>
      </w:r>
    </w:p>
    <w:p w14:paraId="705E7EF9" w14:textId="77777777" w:rsidR="00001EEE" w:rsidRDefault="00001EEE" w:rsidP="00001EEE">
      <w:pPr>
        <w:rPr>
          <w:rFonts w:ascii="ITC Avant Garde Std Bk Cn" w:eastAsia="Times New Roman" w:hAnsi="ITC Avant Garde Std Bk Cn" w:cs="Times New Roman"/>
          <w:color w:val="6E5964"/>
          <w:lang w:eastAsia="en-US"/>
        </w:rPr>
      </w:pPr>
      <w:r>
        <w:rPr>
          <w:rFonts w:ascii="ITC Avant Garde Std Bk Cn" w:eastAsia="Times New Roman" w:hAnsi="ITC Avant Garde Std Bk Cn" w:cs="Times New Roman"/>
          <w:color w:val="6E5964"/>
          <w:lang w:eastAsia="en-US"/>
        </w:rPr>
        <w:t>Email:</w:t>
      </w:r>
      <w:r>
        <w:rPr>
          <w:rFonts w:ascii="ITC Avant Garde Std Bk Cn" w:eastAsia="Times New Roman" w:hAnsi="ITC Avant Garde Std Bk Cn" w:cs="Times New Roman"/>
          <w:color w:val="6E5964"/>
          <w:lang w:eastAsia="en-US"/>
        </w:rPr>
        <w:tab/>
      </w:r>
      <w:r>
        <w:rPr>
          <w:rFonts w:ascii="ITC Avant Garde Std Bk Cn" w:eastAsia="Times New Roman" w:hAnsi="ITC Avant Garde Std Bk Cn" w:cs="Times New Roman"/>
          <w:color w:val="6E5964"/>
          <w:lang w:eastAsia="en-US"/>
        </w:rPr>
        <w:tab/>
      </w:r>
      <w:hyperlink r:id="rId13" w:history="1">
        <w:r w:rsidRPr="003839D1">
          <w:rPr>
            <w:rStyle w:val="Hyperlink"/>
            <w:rFonts w:ascii="ITC Avant Garde Std Bk Cn" w:eastAsia="Times New Roman" w:hAnsi="ITC Avant Garde Std Bk Cn" w:cs="Times New Roman"/>
            <w:lang w:eastAsia="en-US"/>
          </w:rPr>
          <w:t>Christina@incahoots.com.au</w:t>
        </w:r>
      </w:hyperlink>
    </w:p>
    <w:p w14:paraId="743A099E" w14:textId="77777777" w:rsidR="00001EEE" w:rsidRDefault="00001EEE" w:rsidP="00001EEE">
      <w:pPr>
        <w:rPr>
          <w:rFonts w:ascii="ITC Avant Garde Std Bk Cn" w:eastAsia="Times New Roman" w:hAnsi="ITC Avant Garde Std Bk Cn" w:cs="Times New Roman"/>
          <w:color w:val="6E5964"/>
          <w:lang w:eastAsia="en-US"/>
        </w:rPr>
      </w:pPr>
      <w:r>
        <w:rPr>
          <w:rFonts w:ascii="ITC Avant Garde Std Bk Cn" w:eastAsia="Times New Roman" w:hAnsi="ITC Avant Garde Std Bk Cn" w:cs="Times New Roman"/>
          <w:color w:val="6E5964"/>
          <w:lang w:eastAsia="en-US"/>
        </w:rPr>
        <w:t>Web:</w:t>
      </w:r>
      <w:r>
        <w:rPr>
          <w:rFonts w:ascii="ITC Avant Garde Std Bk Cn" w:eastAsia="Times New Roman" w:hAnsi="ITC Avant Garde Std Bk Cn" w:cs="Times New Roman"/>
          <w:color w:val="6E5964"/>
          <w:lang w:eastAsia="en-US"/>
        </w:rPr>
        <w:tab/>
      </w:r>
      <w:r>
        <w:rPr>
          <w:rFonts w:ascii="ITC Avant Garde Std Bk Cn" w:eastAsia="Times New Roman" w:hAnsi="ITC Avant Garde Std Bk Cn" w:cs="Times New Roman"/>
          <w:color w:val="6E5964"/>
          <w:lang w:eastAsia="en-US"/>
        </w:rPr>
        <w:tab/>
      </w:r>
      <w:hyperlink r:id="rId14" w:history="1">
        <w:r w:rsidRPr="003839D1">
          <w:rPr>
            <w:rStyle w:val="Hyperlink"/>
            <w:rFonts w:ascii="ITC Avant Garde Std Bk Cn" w:eastAsia="Times New Roman" w:hAnsi="ITC Avant Garde Std Bk Cn" w:cs="Times New Roman"/>
            <w:lang w:eastAsia="en-US"/>
          </w:rPr>
          <w:t>www.incahoots.com.au</w:t>
        </w:r>
      </w:hyperlink>
    </w:p>
    <w:p w14:paraId="718FF9A4" w14:textId="77777777" w:rsidR="00001EEE" w:rsidRDefault="00001EEE" w:rsidP="00001EEE">
      <w:pPr>
        <w:rPr>
          <w:rFonts w:ascii="ITC Avant Garde Std Bk Cn" w:eastAsia="Times New Roman" w:hAnsi="ITC Avant Garde Std Bk Cn" w:cs="Times New Roman"/>
          <w:color w:val="6E5964"/>
          <w:lang w:eastAsia="en-US"/>
        </w:rPr>
      </w:pPr>
      <w:r>
        <w:rPr>
          <w:rFonts w:ascii="ITC Avant Garde Std Bk Cn" w:eastAsia="Times New Roman" w:hAnsi="ITC Avant Garde Std Bk Cn" w:cs="Times New Roman"/>
          <w:color w:val="6E5964"/>
          <w:lang w:eastAsia="en-US"/>
        </w:rPr>
        <w:t>Phone:</w:t>
      </w:r>
      <w:r>
        <w:rPr>
          <w:rFonts w:ascii="ITC Avant Garde Std Bk Cn" w:eastAsia="Times New Roman" w:hAnsi="ITC Avant Garde Std Bk Cn" w:cs="Times New Roman"/>
          <w:color w:val="6E5964"/>
          <w:lang w:eastAsia="en-US"/>
        </w:rPr>
        <w:tab/>
      </w:r>
      <w:r>
        <w:rPr>
          <w:rFonts w:ascii="ITC Avant Garde Std Bk Cn" w:eastAsia="Times New Roman" w:hAnsi="ITC Avant Garde Std Bk Cn" w:cs="Times New Roman"/>
          <w:color w:val="6E5964"/>
          <w:lang w:eastAsia="en-US"/>
        </w:rPr>
        <w:tab/>
        <w:t>0404 845 749</w:t>
      </w:r>
    </w:p>
    <w:p w14:paraId="49F292E8" w14:textId="77777777" w:rsidR="006A1B23" w:rsidRPr="006A5360" w:rsidRDefault="00001EEE" w:rsidP="006A1B23">
      <w:pPr>
        <w:rPr>
          <w:rFonts w:ascii="ITC Avant Garde Std Bk Cn" w:eastAsia="Times New Roman" w:hAnsi="ITC Avant Garde Std Bk Cn" w:cs="Times New Roman"/>
          <w:color w:val="6E5964"/>
          <w:lang w:eastAsia="en-US"/>
        </w:rPr>
      </w:pPr>
      <w:r>
        <w:rPr>
          <w:rFonts w:ascii="ITC Avant Garde Std Bk Cn" w:eastAsia="Times New Roman" w:hAnsi="ITC Avant Garde Std Bk Cn" w:cs="Times New Roman"/>
          <w:color w:val="6E5964"/>
          <w:lang w:eastAsia="en-US"/>
        </w:rPr>
        <w:t>LinkedIn:</w:t>
      </w:r>
      <w:r>
        <w:rPr>
          <w:rFonts w:ascii="ITC Avant Garde Std Bk Cn" w:eastAsia="Times New Roman" w:hAnsi="ITC Avant Garde Std Bk Cn" w:cs="Times New Roman"/>
          <w:color w:val="6E5964"/>
          <w:lang w:eastAsia="en-US"/>
        </w:rPr>
        <w:tab/>
      </w:r>
      <w:hyperlink r:id="rId15" w:history="1">
        <w:r w:rsidR="006A1B23" w:rsidRPr="006A5360">
          <w:rPr>
            <w:rStyle w:val="Hyperlink"/>
            <w:rFonts w:ascii="ITC Avant Garde Std Bk Cn" w:hAnsi="ITC Avant Garde Std Bk Cn"/>
          </w:rPr>
          <w:t>https://www.linkedin.com/in/christina-morgan-meldrum/</w:t>
        </w:r>
      </w:hyperlink>
    </w:p>
    <w:p w14:paraId="33A3E684" w14:textId="79FAA8F1" w:rsidR="00001EEE" w:rsidRPr="00A67202" w:rsidRDefault="00001EEE" w:rsidP="00E755F6">
      <w:pPr>
        <w:rPr>
          <w:rFonts w:ascii="ITC Avant Garde Std Bk" w:hAnsi="ITC Avant Garde Std Bk"/>
          <w:color w:val="6E5964"/>
        </w:rPr>
      </w:pPr>
    </w:p>
    <w:sectPr w:rsidR="00001EEE" w:rsidRPr="00A67202" w:rsidSect="00C94838">
      <w:headerReference w:type="default" r:id="rId16"/>
      <w:footerReference w:type="default" r:id="rId17"/>
      <w:pgSz w:w="11900" w:h="16840"/>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EEC70" w14:textId="77777777" w:rsidR="00351592" w:rsidRDefault="00351592" w:rsidP="002507C2">
      <w:pPr>
        <w:spacing w:after="0"/>
      </w:pPr>
      <w:r>
        <w:separator/>
      </w:r>
    </w:p>
  </w:endnote>
  <w:endnote w:type="continuationSeparator" w:id="0">
    <w:p w14:paraId="1D42F7D2" w14:textId="77777777" w:rsidR="00351592" w:rsidRDefault="00351592" w:rsidP="002507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acifico">
    <w:panose1 w:val="02000000000000000000"/>
    <w:charset w:val="00"/>
    <w:family w:val="auto"/>
    <w:pitch w:val="variable"/>
    <w:sig w:usb0="8000002F" w:usb1="4000004B" w:usb2="00000000" w:usb3="00000000" w:csb0="00000001" w:csb1="00000000"/>
  </w:font>
  <w:font w:name="DIN Alternate Bold">
    <w:altName w:val="DIN Alternate"/>
    <w:panose1 w:val="020B0500000000000000"/>
    <w:charset w:val="4D"/>
    <w:family w:val="swiss"/>
    <w:pitch w:val="variable"/>
    <w:sig w:usb0="8000002F" w:usb1="10000048" w:usb2="00000000" w:usb3="00000000" w:csb0="00000111" w:csb1="00000000"/>
  </w:font>
  <w:font w:name="ITC Avant Garde Std Bk Cn">
    <w:panose1 w:val="020B0406020202020204"/>
    <w:charset w:val="4D"/>
    <w:family w:val="swiss"/>
    <w:notTrueType/>
    <w:pitch w:val="variable"/>
    <w:sig w:usb0="00000003" w:usb1="00000000" w:usb2="00000000" w:usb3="00000000" w:csb0="00000001" w:csb1="00000000"/>
  </w:font>
  <w:font w:name="ITC Avant Garde Std Demi Cn">
    <w:altName w:val="Arial"/>
    <w:panose1 w:val="020B0604020202020204"/>
    <w:charset w:val="00"/>
    <w:family w:val="auto"/>
    <w:pitch w:val="variable"/>
    <w:sig w:usb0="00000003" w:usb1="00000000" w:usb2="00000000" w:usb3="00000000" w:csb0="00000001" w:csb1="00000000"/>
  </w:font>
  <w:font w:name="DIN Alternate">
    <w:panose1 w:val="020B0500000000000000"/>
    <w:charset w:val="4D"/>
    <w:family w:val="swiss"/>
    <w:pitch w:val="variable"/>
    <w:sig w:usb0="8000002F" w:usb1="10000048" w:usb2="00000000" w:usb3="00000000" w:csb0="00000111" w:csb1="00000000"/>
  </w:font>
  <w:font w:name="ITC Avant Garde Std Bk">
    <w:altName w:val="Calibri"/>
    <w:panose1 w:val="020B0502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052A" w14:textId="03CC33C1" w:rsidR="00187306" w:rsidRDefault="00187306" w:rsidP="00CC0AFA">
    <w:pPr>
      <w:pStyle w:val="Footer"/>
      <w:jc w:val="center"/>
    </w:pPr>
    <w:r>
      <w:rPr>
        <w:noProof/>
        <w:lang w:val="en-GB" w:eastAsia="en-GB"/>
      </w:rPr>
      <w:drawing>
        <wp:inline distT="0" distB="0" distL="0" distR="0" wp14:anchorId="3CA97F61" wp14:editId="3933A57E">
          <wp:extent cx="1651635" cy="549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hoots_logo_Green.png"/>
                  <pic:cNvPicPr/>
                </pic:nvPicPr>
                <pic:blipFill>
                  <a:blip r:embed="rId1">
                    <a:extLst>
                      <a:ext uri="{28A0092B-C50C-407E-A947-70E740481C1C}">
                        <a14:useLocalDpi xmlns:a14="http://schemas.microsoft.com/office/drawing/2010/main" val="0"/>
                      </a:ext>
                    </a:extLst>
                  </a:blip>
                  <a:stretch>
                    <a:fillRect/>
                  </a:stretch>
                </pic:blipFill>
                <pic:spPr>
                  <a:xfrm>
                    <a:off x="0" y="0"/>
                    <a:ext cx="1651794" cy="549868"/>
                  </a:xfrm>
                  <a:prstGeom prst="rect">
                    <a:avLst/>
                  </a:prstGeom>
                </pic:spPr>
              </pic:pic>
            </a:graphicData>
          </a:graphic>
        </wp:inline>
      </w:drawing>
    </w:r>
  </w:p>
  <w:p w14:paraId="7485ECCC" w14:textId="734FA413" w:rsidR="00730CAD" w:rsidRDefault="00730CAD" w:rsidP="00CC0AFA">
    <w:pPr>
      <w:pStyle w:val="Footer"/>
      <w:jc w:val="center"/>
      <w:rPr>
        <w:rFonts w:ascii="ITC Avant Garde Std Bk" w:hAnsi="ITC Avant Garde Std Bk"/>
        <w:sz w:val="16"/>
        <w:szCs w:val="16"/>
      </w:rPr>
    </w:pPr>
    <w:r w:rsidRPr="00730CAD">
      <w:rPr>
        <w:rFonts w:ascii="ITC Avant Garde Std Bk" w:hAnsi="ITC Avant Garde Std Bk"/>
        <w:sz w:val="16"/>
        <w:szCs w:val="16"/>
      </w:rPr>
      <w:t>Cultivating Creative Collaboration</w:t>
    </w:r>
    <w:r>
      <w:rPr>
        <w:rFonts w:ascii="ITC Avant Garde Std Bk" w:hAnsi="ITC Avant Garde Std Bk"/>
        <w:sz w:val="16"/>
        <w:szCs w:val="16"/>
      </w:rPr>
      <w:t>s</w:t>
    </w:r>
    <w:r w:rsidRPr="00730CAD">
      <w:rPr>
        <w:rFonts w:ascii="ITC Avant Garde Std Bk" w:hAnsi="ITC Avant Garde Std Bk"/>
        <w:sz w:val="16"/>
        <w:szCs w:val="16"/>
      </w:rPr>
      <w:t xml:space="preserve"> to Do Different</w:t>
    </w:r>
  </w:p>
  <w:p w14:paraId="06B332FB" w14:textId="44BB4E36" w:rsidR="00900BC5" w:rsidRDefault="00187306" w:rsidP="00CC0AFA">
    <w:pPr>
      <w:pStyle w:val="Footer"/>
      <w:jc w:val="center"/>
      <w:rPr>
        <w:rFonts w:ascii="ITC Avant Garde Std Bk" w:hAnsi="ITC Avant Garde Std Bk"/>
        <w:sz w:val="16"/>
        <w:szCs w:val="16"/>
      </w:rPr>
    </w:pPr>
    <w:r w:rsidRPr="00187306">
      <w:rPr>
        <w:rFonts w:ascii="ITC Avant Garde Std Bk" w:hAnsi="ITC Avant Garde Std Bk"/>
        <w:sz w:val="16"/>
        <w:szCs w:val="16"/>
      </w:rPr>
      <w:t xml:space="preserve">Incahoots </w:t>
    </w:r>
    <w:r w:rsidR="00900BC5">
      <w:rPr>
        <w:rFonts w:ascii="ITC Avant Garde Std Bk" w:hAnsi="ITC Avant Garde Std Bk"/>
        <w:sz w:val="16"/>
        <w:szCs w:val="16"/>
      </w:rPr>
      <w:t xml:space="preserve">is a brand </w:t>
    </w:r>
    <w:r w:rsidRPr="00187306">
      <w:rPr>
        <w:rFonts w:ascii="ITC Avant Garde Std Bk" w:hAnsi="ITC Avant Garde Std Bk"/>
        <w:sz w:val="16"/>
        <w:szCs w:val="16"/>
      </w:rPr>
      <w:t xml:space="preserve">under the company of Morgan Meldrum Pty Ltd </w:t>
    </w:r>
    <w:r w:rsidR="00900BC5">
      <w:rPr>
        <w:rFonts w:ascii="ITC Avant Garde Std Bk" w:hAnsi="ITC Avant Garde Std Bk"/>
        <w:sz w:val="16"/>
        <w:szCs w:val="16"/>
      </w:rPr>
      <w:t>| ACN 153193821 |</w:t>
    </w:r>
  </w:p>
  <w:p w14:paraId="45045140" w14:textId="23B78873" w:rsidR="00187306" w:rsidRPr="00187306" w:rsidRDefault="00187306" w:rsidP="00CC0AFA">
    <w:pPr>
      <w:pStyle w:val="Footer"/>
      <w:jc w:val="center"/>
      <w:rPr>
        <w:rFonts w:ascii="ITC Avant Garde Std Bk" w:hAnsi="ITC Avant Garde Std Bk"/>
        <w:sz w:val="16"/>
        <w:szCs w:val="16"/>
      </w:rPr>
    </w:pPr>
    <w:r w:rsidRPr="00187306">
      <w:rPr>
        <w:rFonts w:ascii="ITC Avant Garde Std Bk" w:hAnsi="ITC Avant Garde Std Bk"/>
        <w:sz w:val="16"/>
        <w:szCs w:val="16"/>
      </w:rPr>
      <w:t>PO BOX 6265 North Ryde, 2113.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CA553" w14:textId="77777777" w:rsidR="00351592" w:rsidRDefault="00351592" w:rsidP="002507C2">
      <w:pPr>
        <w:spacing w:after="0"/>
      </w:pPr>
      <w:r>
        <w:separator/>
      </w:r>
    </w:p>
  </w:footnote>
  <w:footnote w:type="continuationSeparator" w:id="0">
    <w:p w14:paraId="352A8C42" w14:textId="77777777" w:rsidR="00351592" w:rsidRDefault="00351592" w:rsidP="002507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C429" w14:textId="2C81FCE3" w:rsidR="00187306" w:rsidRDefault="00445015" w:rsidP="00B509BE">
    <w:pPr>
      <w:pStyle w:val="Header"/>
      <w:jc w:val="right"/>
    </w:pPr>
    <w:r>
      <w:rPr>
        <w:noProof/>
        <w:lang w:val="en-GB" w:eastAsia="en-GB"/>
      </w:rPr>
      <w:drawing>
        <wp:inline distT="0" distB="0" distL="0" distR="0" wp14:anchorId="11CF4B10" wp14:editId="62470416">
          <wp:extent cx="2431714" cy="8094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ahoots_logo_Green.png"/>
                  <pic:cNvPicPr/>
                </pic:nvPicPr>
                <pic:blipFill>
                  <a:blip r:embed="rId1">
                    <a:extLst>
                      <a:ext uri="{28A0092B-C50C-407E-A947-70E740481C1C}">
                        <a14:useLocalDpi xmlns:a14="http://schemas.microsoft.com/office/drawing/2010/main" val="0"/>
                      </a:ext>
                    </a:extLst>
                  </a:blip>
                  <a:stretch>
                    <a:fillRect/>
                  </a:stretch>
                </pic:blipFill>
                <pic:spPr>
                  <a:xfrm>
                    <a:off x="0" y="0"/>
                    <a:ext cx="2440191" cy="8123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A70020"/>
    <w:multiLevelType w:val="hybridMultilevel"/>
    <w:tmpl w:val="CE262EC8"/>
    <w:lvl w:ilvl="0" w:tplc="96F82A2E">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70AFD"/>
    <w:multiLevelType w:val="hybridMultilevel"/>
    <w:tmpl w:val="750A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D6006"/>
    <w:multiLevelType w:val="hybridMultilevel"/>
    <w:tmpl w:val="2B6E8946"/>
    <w:lvl w:ilvl="0" w:tplc="96F82A2E">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B1042"/>
    <w:multiLevelType w:val="multilevel"/>
    <w:tmpl w:val="C456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537519"/>
    <w:multiLevelType w:val="hybridMultilevel"/>
    <w:tmpl w:val="0B18F2FA"/>
    <w:lvl w:ilvl="0" w:tplc="96F82A2E">
      <w:start w:val="1"/>
      <w:numFmt w:val="bullet"/>
      <w:lvlText w:val=""/>
      <w:lvlJc w:val="left"/>
      <w:pPr>
        <w:ind w:left="720" w:hanging="360"/>
      </w:pPr>
      <w:rPr>
        <w:rFonts w:ascii="Symbol" w:hAnsi="Symbol"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8356E1"/>
    <w:multiLevelType w:val="hybridMultilevel"/>
    <w:tmpl w:val="802487FA"/>
    <w:lvl w:ilvl="0" w:tplc="96F82A2E">
      <w:start w:val="1"/>
      <w:numFmt w:val="bullet"/>
      <w:lvlText w:val=""/>
      <w:lvlJc w:val="left"/>
      <w:pPr>
        <w:ind w:left="720" w:hanging="360"/>
      </w:pPr>
      <w:rPr>
        <w:rFonts w:ascii="Symbol" w:hAnsi="Symbol" w:hint="default"/>
        <w:color w:val="9BBB59"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17F24"/>
    <w:multiLevelType w:val="hybridMultilevel"/>
    <w:tmpl w:val="D28CFAFC"/>
    <w:lvl w:ilvl="0" w:tplc="08090001">
      <w:start w:val="1"/>
      <w:numFmt w:val="bullet"/>
      <w:lvlText w:val=""/>
      <w:lvlJc w:val="left"/>
      <w:pPr>
        <w:ind w:left="779" w:hanging="360"/>
      </w:pPr>
      <w:rPr>
        <w:rFonts w:ascii="Symbol" w:hAnsi="Symbol" w:hint="default"/>
      </w:rPr>
    </w:lvl>
    <w:lvl w:ilvl="1" w:tplc="08090003">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9" w15:restartNumberingAfterBreak="0">
    <w:nsid w:val="27855E09"/>
    <w:multiLevelType w:val="hybridMultilevel"/>
    <w:tmpl w:val="79C03CE2"/>
    <w:lvl w:ilvl="0" w:tplc="96F82A2E">
      <w:start w:val="1"/>
      <w:numFmt w:val="bullet"/>
      <w:lvlText w:val=""/>
      <w:lvlJc w:val="left"/>
      <w:pPr>
        <w:ind w:left="360" w:hanging="360"/>
      </w:pPr>
      <w:rPr>
        <w:rFonts w:ascii="Symbol" w:hAnsi="Symbol" w:hint="default"/>
        <w:color w:val="9BBB59"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5E3550"/>
    <w:multiLevelType w:val="hybridMultilevel"/>
    <w:tmpl w:val="F904DB80"/>
    <w:lvl w:ilvl="0" w:tplc="96F82A2E">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E5240"/>
    <w:multiLevelType w:val="hybridMultilevel"/>
    <w:tmpl w:val="69267308"/>
    <w:lvl w:ilvl="0" w:tplc="96F82A2E">
      <w:start w:val="1"/>
      <w:numFmt w:val="bullet"/>
      <w:lvlText w:val=""/>
      <w:lvlJc w:val="left"/>
      <w:pPr>
        <w:ind w:left="720" w:hanging="360"/>
      </w:pPr>
      <w:rPr>
        <w:rFonts w:ascii="Symbol" w:hAnsi="Symbol"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A28F2"/>
    <w:multiLevelType w:val="hybridMultilevel"/>
    <w:tmpl w:val="F88A8C2A"/>
    <w:lvl w:ilvl="0" w:tplc="96F82A2E">
      <w:start w:val="1"/>
      <w:numFmt w:val="bullet"/>
      <w:lvlText w:val=""/>
      <w:lvlJc w:val="left"/>
      <w:pPr>
        <w:ind w:left="720" w:hanging="360"/>
      </w:pPr>
      <w:rPr>
        <w:rFonts w:ascii="Symbol" w:hAnsi="Symbol" w:hint="default"/>
        <w:color w:val="9BBB59" w:themeColor="accent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F772C3B"/>
    <w:multiLevelType w:val="hybridMultilevel"/>
    <w:tmpl w:val="03E85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D5E40"/>
    <w:multiLevelType w:val="hybridMultilevel"/>
    <w:tmpl w:val="0D2E10A8"/>
    <w:lvl w:ilvl="0" w:tplc="96F82A2E">
      <w:start w:val="1"/>
      <w:numFmt w:val="bullet"/>
      <w:lvlText w:val=""/>
      <w:lvlJc w:val="left"/>
      <w:pPr>
        <w:ind w:left="720" w:hanging="360"/>
      </w:pPr>
      <w:rPr>
        <w:rFonts w:ascii="Symbol" w:hAnsi="Symbol" w:hint="default"/>
        <w:color w:val="9BBB59"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F21BD"/>
    <w:multiLevelType w:val="hybridMultilevel"/>
    <w:tmpl w:val="11C61AE8"/>
    <w:lvl w:ilvl="0" w:tplc="96F82A2E">
      <w:start w:val="1"/>
      <w:numFmt w:val="bullet"/>
      <w:lvlText w:val=""/>
      <w:lvlJc w:val="left"/>
      <w:pPr>
        <w:ind w:left="720" w:hanging="360"/>
      </w:pPr>
      <w:rPr>
        <w:rFonts w:ascii="Symbol" w:hAnsi="Symbol"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04311"/>
    <w:multiLevelType w:val="hybridMultilevel"/>
    <w:tmpl w:val="68A6429E"/>
    <w:lvl w:ilvl="0" w:tplc="96F82A2E">
      <w:start w:val="1"/>
      <w:numFmt w:val="bullet"/>
      <w:lvlText w:val=""/>
      <w:lvlJc w:val="left"/>
      <w:pPr>
        <w:ind w:left="720" w:hanging="360"/>
      </w:pPr>
      <w:rPr>
        <w:rFonts w:ascii="Symbol" w:hAnsi="Symbol" w:hint="default"/>
        <w:color w:val="9BBB59"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E2FA1"/>
    <w:multiLevelType w:val="hybridMultilevel"/>
    <w:tmpl w:val="E41A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71EA0"/>
    <w:multiLevelType w:val="hybridMultilevel"/>
    <w:tmpl w:val="8EE0BF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25871"/>
    <w:multiLevelType w:val="hybridMultilevel"/>
    <w:tmpl w:val="064E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1F3273"/>
    <w:multiLevelType w:val="hybridMultilevel"/>
    <w:tmpl w:val="27926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CEE2604"/>
    <w:multiLevelType w:val="hybridMultilevel"/>
    <w:tmpl w:val="2DFA1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546FB3"/>
    <w:multiLevelType w:val="multilevel"/>
    <w:tmpl w:val="F2AC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C924DD"/>
    <w:multiLevelType w:val="hybridMultilevel"/>
    <w:tmpl w:val="F8AEDA5C"/>
    <w:lvl w:ilvl="0" w:tplc="96F82A2E">
      <w:start w:val="1"/>
      <w:numFmt w:val="bullet"/>
      <w:lvlText w:val=""/>
      <w:lvlJc w:val="left"/>
      <w:pPr>
        <w:ind w:left="360" w:hanging="360"/>
      </w:pPr>
      <w:rPr>
        <w:rFonts w:ascii="Symbol" w:hAnsi="Symbol" w:hint="default"/>
        <w:color w:val="9BBB59"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61F627A"/>
    <w:multiLevelType w:val="hybridMultilevel"/>
    <w:tmpl w:val="3F9A7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C22195"/>
    <w:multiLevelType w:val="hybridMultilevel"/>
    <w:tmpl w:val="2026C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7317263">
    <w:abstractNumId w:val="0"/>
  </w:num>
  <w:num w:numId="2" w16cid:durableId="783040899">
    <w:abstractNumId w:val="1"/>
  </w:num>
  <w:num w:numId="3" w16cid:durableId="1473328266">
    <w:abstractNumId w:val="18"/>
  </w:num>
  <w:num w:numId="4" w16cid:durableId="1208645956">
    <w:abstractNumId w:val="20"/>
  </w:num>
  <w:num w:numId="5" w16cid:durableId="1221672332">
    <w:abstractNumId w:val="3"/>
  </w:num>
  <w:num w:numId="6" w16cid:durableId="1203520711">
    <w:abstractNumId w:val="17"/>
  </w:num>
  <w:num w:numId="7" w16cid:durableId="1146241295">
    <w:abstractNumId w:val="2"/>
  </w:num>
  <w:num w:numId="8" w16cid:durableId="1212376941">
    <w:abstractNumId w:val="7"/>
  </w:num>
  <w:num w:numId="9" w16cid:durableId="1410614804">
    <w:abstractNumId w:val="10"/>
  </w:num>
  <w:num w:numId="10" w16cid:durableId="185945204">
    <w:abstractNumId w:val="4"/>
  </w:num>
  <w:num w:numId="11" w16cid:durableId="1218129473">
    <w:abstractNumId w:val="14"/>
  </w:num>
  <w:num w:numId="12" w16cid:durableId="1234897483">
    <w:abstractNumId w:val="21"/>
  </w:num>
  <w:num w:numId="13" w16cid:durableId="1276908728">
    <w:abstractNumId w:val="25"/>
  </w:num>
  <w:num w:numId="14" w16cid:durableId="1953630308">
    <w:abstractNumId w:val="5"/>
  </w:num>
  <w:num w:numId="15" w16cid:durableId="1860194975">
    <w:abstractNumId w:val="22"/>
  </w:num>
  <w:num w:numId="16" w16cid:durableId="119299980">
    <w:abstractNumId w:val="24"/>
  </w:num>
  <w:num w:numId="17" w16cid:durableId="1531994246">
    <w:abstractNumId w:val="13"/>
  </w:num>
  <w:num w:numId="18" w16cid:durableId="1163397672">
    <w:abstractNumId w:val="19"/>
  </w:num>
  <w:num w:numId="19" w16cid:durableId="1333414787">
    <w:abstractNumId w:val="9"/>
  </w:num>
  <w:num w:numId="20" w16cid:durableId="2112967982">
    <w:abstractNumId w:val="23"/>
  </w:num>
  <w:num w:numId="21" w16cid:durableId="1398479727">
    <w:abstractNumId w:val="6"/>
  </w:num>
  <w:num w:numId="22" w16cid:durableId="1520780651">
    <w:abstractNumId w:val="15"/>
  </w:num>
  <w:num w:numId="23" w16cid:durableId="1793599367">
    <w:abstractNumId w:val="8"/>
  </w:num>
  <w:num w:numId="24" w16cid:durableId="902257722">
    <w:abstractNumId w:val="11"/>
  </w:num>
  <w:num w:numId="25" w16cid:durableId="29957495">
    <w:abstractNumId w:val="12"/>
  </w:num>
  <w:num w:numId="26" w16cid:durableId="10461746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7C2"/>
    <w:rsid w:val="00001EEE"/>
    <w:rsid w:val="000048FA"/>
    <w:rsid w:val="00010960"/>
    <w:rsid w:val="00011F59"/>
    <w:rsid w:val="0003018C"/>
    <w:rsid w:val="00057951"/>
    <w:rsid w:val="00073ADE"/>
    <w:rsid w:val="000B16F2"/>
    <w:rsid w:val="000D0839"/>
    <w:rsid w:val="000F07D7"/>
    <w:rsid w:val="000F51B2"/>
    <w:rsid w:val="000F771A"/>
    <w:rsid w:val="000F7C88"/>
    <w:rsid w:val="00116262"/>
    <w:rsid w:val="001300DE"/>
    <w:rsid w:val="00134DF6"/>
    <w:rsid w:val="00141C41"/>
    <w:rsid w:val="00147420"/>
    <w:rsid w:val="00161444"/>
    <w:rsid w:val="00171856"/>
    <w:rsid w:val="00187306"/>
    <w:rsid w:val="001A7F20"/>
    <w:rsid w:val="001C4A9E"/>
    <w:rsid w:val="001C5C0F"/>
    <w:rsid w:val="001E2436"/>
    <w:rsid w:val="001F40AA"/>
    <w:rsid w:val="001F43E7"/>
    <w:rsid w:val="00205A96"/>
    <w:rsid w:val="0022487E"/>
    <w:rsid w:val="002507C2"/>
    <w:rsid w:val="002645C4"/>
    <w:rsid w:val="00280A96"/>
    <w:rsid w:val="0029391D"/>
    <w:rsid w:val="002B4EFB"/>
    <w:rsid w:val="002B72CA"/>
    <w:rsid w:val="002E04D6"/>
    <w:rsid w:val="002E6DF4"/>
    <w:rsid w:val="003032D4"/>
    <w:rsid w:val="003438B1"/>
    <w:rsid w:val="00351592"/>
    <w:rsid w:val="003A598B"/>
    <w:rsid w:val="003C2BE9"/>
    <w:rsid w:val="003C6194"/>
    <w:rsid w:val="003E4557"/>
    <w:rsid w:val="004417BB"/>
    <w:rsid w:val="00445015"/>
    <w:rsid w:val="00486A1C"/>
    <w:rsid w:val="004C6E83"/>
    <w:rsid w:val="004E3309"/>
    <w:rsid w:val="005201B7"/>
    <w:rsid w:val="00522E9C"/>
    <w:rsid w:val="00530442"/>
    <w:rsid w:val="00547D7E"/>
    <w:rsid w:val="00551B8C"/>
    <w:rsid w:val="005714C3"/>
    <w:rsid w:val="005C4B27"/>
    <w:rsid w:val="005D1BC8"/>
    <w:rsid w:val="005E000D"/>
    <w:rsid w:val="005F2CEF"/>
    <w:rsid w:val="00605939"/>
    <w:rsid w:val="00617928"/>
    <w:rsid w:val="00641202"/>
    <w:rsid w:val="00651B04"/>
    <w:rsid w:val="00655277"/>
    <w:rsid w:val="006804C3"/>
    <w:rsid w:val="0069566E"/>
    <w:rsid w:val="006A1B23"/>
    <w:rsid w:val="006A7D12"/>
    <w:rsid w:val="006B2836"/>
    <w:rsid w:val="006C1ED2"/>
    <w:rsid w:val="006C3795"/>
    <w:rsid w:val="006C3AE3"/>
    <w:rsid w:val="006E6E1A"/>
    <w:rsid w:val="00713775"/>
    <w:rsid w:val="007162BE"/>
    <w:rsid w:val="00720209"/>
    <w:rsid w:val="00730CAD"/>
    <w:rsid w:val="00741C94"/>
    <w:rsid w:val="0074751D"/>
    <w:rsid w:val="00770CF0"/>
    <w:rsid w:val="0077593A"/>
    <w:rsid w:val="0078220D"/>
    <w:rsid w:val="007D09F3"/>
    <w:rsid w:val="007E4678"/>
    <w:rsid w:val="00861B8D"/>
    <w:rsid w:val="0086335F"/>
    <w:rsid w:val="008D7B73"/>
    <w:rsid w:val="008E219C"/>
    <w:rsid w:val="00900BC5"/>
    <w:rsid w:val="00901242"/>
    <w:rsid w:val="00943931"/>
    <w:rsid w:val="00945941"/>
    <w:rsid w:val="00947421"/>
    <w:rsid w:val="009511A6"/>
    <w:rsid w:val="00954570"/>
    <w:rsid w:val="00962021"/>
    <w:rsid w:val="00965875"/>
    <w:rsid w:val="009776F6"/>
    <w:rsid w:val="00980198"/>
    <w:rsid w:val="00997250"/>
    <w:rsid w:val="009B29A9"/>
    <w:rsid w:val="009E27DA"/>
    <w:rsid w:val="009E5524"/>
    <w:rsid w:val="00A0458D"/>
    <w:rsid w:val="00A31B2C"/>
    <w:rsid w:val="00A3476D"/>
    <w:rsid w:val="00A52999"/>
    <w:rsid w:val="00A67202"/>
    <w:rsid w:val="00AC5F02"/>
    <w:rsid w:val="00B0081F"/>
    <w:rsid w:val="00B025C5"/>
    <w:rsid w:val="00B2565B"/>
    <w:rsid w:val="00B509BE"/>
    <w:rsid w:val="00B53907"/>
    <w:rsid w:val="00B53A32"/>
    <w:rsid w:val="00B5687A"/>
    <w:rsid w:val="00B73856"/>
    <w:rsid w:val="00B83F9E"/>
    <w:rsid w:val="00B86494"/>
    <w:rsid w:val="00C018BD"/>
    <w:rsid w:val="00C030C3"/>
    <w:rsid w:val="00C41657"/>
    <w:rsid w:val="00C47042"/>
    <w:rsid w:val="00C94838"/>
    <w:rsid w:val="00CA7831"/>
    <w:rsid w:val="00CA7CCD"/>
    <w:rsid w:val="00CB5263"/>
    <w:rsid w:val="00CC0AFA"/>
    <w:rsid w:val="00CF2950"/>
    <w:rsid w:val="00CF4F98"/>
    <w:rsid w:val="00CF7A8E"/>
    <w:rsid w:val="00D25BD0"/>
    <w:rsid w:val="00D373DC"/>
    <w:rsid w:val="00D70365"/>
    <w:rsid w:val="00D91134"/>
    <w:rsid w:val="00DC2224"/>
    <w:rsid w:val="00DD0D8B"/>
    <w:rsid w:val="00DF312B"/>
    <w:rsid w:val="00DF3329"/>
    <w:rsid w:val="00DF65BB"/>
    <w:rsid w:val="00E002C3"/>
    <w:rsid w:val="00E07AB4"/>
    <w:rsid w:val="00E23A70"/>
    <w:rsid w:val="00E358A0"/>
    <w:rsid w:val="00E43828"/>
    <w:rsid w:val="00E71C4F"/>
    <w:rsid w:val="00E755F6"/>
    <w:rsid w:val="00EC672F"/>
    <w:rsid w:val="00F114D7"/>
    <w:rsid w:val="00F14F07"/>
    <w:rsid w:val="00F26259"/>
    <w:rsid w:val="00F36266"/>
    <w:rsid w:val="00F36EBF"/>
    <w:rsid w:val="00F6260E"/>
    <w:rsid w:val="00F869B0"/>
    <w:rsid w:val="00F91B8E"/>
    <w:rsid w:val="00F96A9E"/>
    <w:rsid w:val="00FA5B8F"/>
    <w:rsid w:val="00FC0ADA"/>
    <w:rsid w:val="00FC312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BA625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E6E1A"/>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7C2"/>
    <w:pPr>
      <w:tabs>
        <w:tab w:val="center" w:pos="4320"/>
        <w:tab w:val="right" w:pos="8640"/>
      </w:tabs>
      <w:spacing w:after="0"/>
    </w:pPr>
  </w:style>
  <w:style w:type="character" w:customStyle="1" w:styleId="HeaderChar">
    <w:name w:val="Header Char"/>
    <w:basedOn w:val="DefaultParagraphFont"/>
    <w:link w:val="Header"/>
    <w:uiPriority w:val="99"/>
    <w:rsid w:val="002507C2"/>
    <w:rPr>
      <w:sz w:val="24"/>
      <w:szCs w:val="24"/>
      <w:lang w:val="en-AU"/>
    </w:rPr>
  </w:style>
  <w:style w:type="paragraph" w:styleId="Footer">
    <w:name w:val="footer"/>
    <w:basedOn w:val="Normal"/>
    <w:link w:val="FooterChar"/>
    <w:uiPriority w:val="99"/>
    <w:unhideWhenUsed/>
    <w:rsid w:val="002507C2"/>
    <w:pPr>
      <w:tabs>
        <w:tab w:val="center" w:pos="4320"/>
        <w:tab w:val="right" w:pos="8640"/>
      </w:tabs>
      <w:spacing w:after="0"/>
    </w:pPr>
  </w:style>
  <w:style w:type="character" w:customStyle="1" w:styleId="FooterChar">
    <w:name w:val="Footer Char"/>
    <w:basedOn w:val="DefaultParagraphFont"/>
    <w:link w:val="Footer"/>
    <w:uiPriority w:val="99"/>
    <w:rsid w:val="002507C2"/>
    <w:rPr>
      <w:sz w:val="24"/>
      <w:szCs w:val="24"/>
      <w:lang w:val="en-AU"/>
    </w:rPr>
  </w:style>
  <w:style w:type="paragraph" w:styleId="BalloonText">
    <w:name w:val="Balloon Text"/>
    <w:basedOn w:val="Normal"/>
    <w:link w:val="BalloonTextChar"/>
    <w:uiPriority w:val="99"/>
    <w:semiHidden/>
    <w:unhideWhenUsed/>
    <w:rsid w:val="002507C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7C2"/>
    <w:rPr>
      <w:rFonts w:ascii="Lucida Grande" w:hAnsi="Lucida Grande" w:cs="Lucida Grande"/>
      <w:sz w:val="18"/>
      <w:szCs w:val="18"/>
      <w:lang w:val="en-AU"/>
    </w:rPr>
  </w:style>
  <w:style w:type="table" w:styleId="TableGrid">
    <w:name w:val="Table Grid"/>
    <w:basedOn w:val="TableNormal"/>
    <w:uiPriority w:val="59"/>
    <w:rsid w:val="002507C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F869B0"/>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ListParagraph">
    <w:name w:val="List Paragraph"/>
    <w:basedOn w:val="Normal"/>
    <w:uiPriority w:val="34"/>
    <w:qFormat/>
    <w:rsid w:val="00445015"/>
    <w:pPr>
      <w:ind w:left="720"/>
      <w:contextualSpacing/>
    </w:pPr>
  </w:style>
  <w:style w:type="character" w:styleId="Hyperlink">
    <w:name w:val="Hyperlink"/>
    <w:basedOn w:val="DefaultParagraphFont"/>
    <w:uiPriority w:val="99"/>
    <w:unhideWhenUsed/>
    <w:rsid w:val="006C1ED2"/>
    <w:rPr>
      <w:color w:val="0000FF" w:themeColor="hyperlink"/>
      <w:u w:val="single"/>
    </w:rPr>
  </w:style>
  <w:style w:type="character" w:styleId="UnresolvedMention">
    <w:name w:val="Unresolved Mention"/>
    <w:basedOn w:val="DefaultParagraphFont"/>
    <w:uiPriority w:val="99"/>
    <w:rsid w:val="006C1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909581">
      <w:bodyDiv w:val="1"/>
      <w:marLeft w:val="0"/>
      <w:marRight w:val="0"/>
      <w:marTop w:val="0"/>
      <w:marBottom w:val="0"/>
      <w:divBdr>
        <w:top w:val="none" w:sz="0" w:space="0" w:color="auto"/>
        <w:left w:val="none" w:sz="0" w:space="0" w:color="auto"/>
        <w:bottom w:val="none" w:sz="0" w:space="0" w:color="auto"/>
        <w:right w:val="none" w:sz="0" w:space="0" w:color="auto"/>
      </w:divBdr>
      <w:divsChild>
        <w:div w:id="1379278557">
          <w:marLeft w:val="0"/>
          <w:marRight w:val="0"/>
          <w:marTop w:val="0"/>
          <w:marBottom w:val="0"/>
          <w:divBdr>
            <w:top w:val="none" w:sz="0" w:space="0" w:color="auto"/>
            <w:left w:val="none" w:sz="0" w:space="0" w:color="auto"/>
            <w:bottom w:val="none" w:sz="0" w:space="0" w:color="auto"/>
            <w:right w:val="none" w:sz="0" w:space="0" w:color="auto"/>
          </w:divBdr>
        </w:div>
        <w:div w:id="1112935772">
          <w:marLeft w:val="0"/>
          <w:marRight w:val="0"/>
          <w:marTop w:val="0"/>
          <w:marBottom w:val="0"/>
          <w:divBdr>
            <w:top w:val="none" w:sz="0" w:space="0" w:color="auto"/>
            <w:left w:val="none" w:sz="0" w:space="0" w:color="auto"/>
            <w:bottom w:val="none" w:sz="0" w:space="0" w:color="auto"/>
            <w:right w:val="none" w:sz="0" w:space="0" w:color="auto"/>
          </w:divBdr>
          <w:divsChild>
            <w:div w:id="1827937752">
              <w:marLeft w:val="0"/>
              <w:marRight w:val="0"/>
              <w:marTop w:val="0"/>
              <w:marBottom w:val="0"/>
              <w:divBdr>
                <w:top w:val="none" w:sz="0" w:space="0" w:color="auto"/>
                <w:left w:val="none" w:sz="0" w:space="0" w:color="auto"/>
                <w:bottom w:val="none" w:sz="0" w:space="0" w:color="auto"/>
                <w:right w:val="none" w:sz="0" w:space="0" w:color="auto"/>
              </w:divBdr>
            </w:div>
            <w:div w:id="834028199">
              <w:marLeft w:val="0"/>
              <w:marRight w:val="0"/>
              <w:marTop w:val="0"/>
              <w:marBottom w:val="0"/>
              <w:divBdr>
                <w:top w:val="none" w:sz="0" w:space="0" w:color="auto"/>
                <w:left w:val="none" w:sz="0" w:space="0" w:color="auto"/>
                <w:bottom w:val="none" w:sz="0" w:space="0" w:color="auto"/>
                <w:right w:val="none" w:sz="0" w:space="0" w:color="auto"/>
              </w:divBdr>
            </w:div>
            <w:div w:id="4660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hristina@incahoots.com.a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ina@incahoots.com.au" TargetMode="External"/><Relationship Id="rId5" Type="http://schemas.openxmlformats.org/officeDocument/2006/relationships/footnotes" Target="footnotes.xml"/><Relationship Id="rId15" Type="http://schemas.openxmlformats.org/officeDocument/2006/relationships/hyperlink" Target="https://www.linkedin.com/in/christina-morgan-meldru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ncahoots.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1039</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Incahoots</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Morgan-Meldrum</dc:creator>
  <cp:keywords/>
  <dc:description/>
  <cp:lastModifiedBy>Christina Morgan-Meldrum</cp:lastModifiedBy>
  <cp:revision>3</cp:revision>
  <cp:lastPrinted>2022-08-07T02:41:00Z</cp:lastPrinted>
  <dcterms:created xsi:type="dcterms:W3CDTF">2022-08-07T02:41:00Z</dcterms:created>
  <dcterms:modified xsi:type="dcterms:W3CDTF">2022-08-07T23:08:00Z</dcterms:modified>
</cp:coreProperties>
</file>