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2411"/>
        <w:gridCol w:w="3402"/>
        <w:gridCol w:w="3827"/>
      </w:tblGrid>
      <w:tr w:rsidR="00F12647" w:rsidTr="00F12647">
        <w:tc>
          <w:tcPr>
            <w:tcW w:w="2411" w:type="dxa"/>
            <w:vMerge w:val="restart"/>
          </w:tcPr>
          <w:p w:rsidR="00F12647" w:rsidRDefault="00F12647" w:rsidP="00535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458DF6C1" wp14:editId="72402DB1">
                  <wp:extent cx="1104900" cy="1140056"/>
                  <wp:effectExtent l="0" t="0" r="0" b="3175"/>
                  <wp:docPr id="3" name="Imagen 3" descr="Resultado de imagen para logo universidad distrital francisco jose de cal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logo universidad distrital francisco jose de cal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038" cy="117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2"/>
          </w:tcPr>
          <w:p w:rsidR="00F12647" w:rsidRPr="00A37357" w:rsidRDefault="00F12647" w:rsidP="00535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357">
              <w:rPr>
                <w:rFonts w:ascii="Times New Roman" w:hAnsi="Times New Roman" w:cs="Times New Roman"/>
                <w:b/>
              </w:rPr>
              <w:t xml:space="preserve">UNIVERSIDAD FRANCISCO JOSÉ DE CALDAS </w:t>
            </w:r>
          </w:p>
        </w:tc>
      </w:tr>
      <w:tr w:rsidR="00F12647" w:rsidTr="00F12647">
        <w:tc>
          <w:tcPr>
            <w:tcW w:w="2411" w:type="dxa"/>
            <w:vMerge/>
          </w:tcPr>
          <w:p w:rsidR="00F12647" w:rsidRDefault="00F12647" w:rsidP="00535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F12647" w:rsidRPr="00A37357" w:rsidRDefault="00F12647" w:rsidP="00535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357">
              <w:rPr>
                <w:rFonts w:ascii="Times New Roman" w:hAnsi="Times New Roman" w:cs="Times New Roman"/>
                <w:b/>
              </w:rPr>
              <w:t xml:space="preserve">FACULTAD DE CIENCIAS DE LA EDUCACIÓN </w:t>
            </w:r>
          </w:p>
        </w:tc>
      </w:tr>
      <w:tr w:rsidR="00F12647" w:rsidTr="00F12647">
        <w:tc>
          <w:tcPr>
            <w:tcW w:w="2411" w:type="dxa"/>
            <w:vMerge/>
          </w:tcPr>
          <w:p w:rsidR="00F12647" w:rsidRDefault="00F12647" w:rsidP="00535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F12647" w:rsidRPr="00A37357" w:rsidRDefault="00F12647" w:rsidP="00535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357">
              <w:rPr>
                <w:rFonts w:ascii="Times New Roman" w:hAnsi="Times New Roman" w:cs="Times New Roman"/>
                <w:b/>
              </w:rPr>
              <w:t xml:space="preserve">MAESTRÍA EN INFANCIA Y CULTURA </w:t>
            </w:r>
          </w:p>
        </w:tc>
      </w:tr>
      <w:tr w:rsidR="00F12647" w:rsidTr="00F12647">
        <w:tc>
          <w:tcPr>
            <w:tcW w:w="2411" w:type="dxa"/>
            <w:vMerge/>
          </w:tcPr>
          <w:p w:rsidR="00F12647" w:rsidRDefault="00F12647" w:rsidP="00535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12647" w:rsidRPr="00AE36A0" w:rsidRDefault="00F12647" w:rsidP="00AE36A0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AE36A0">
              <w:rPr>
                <w:rFonts w:ascii="Times New Roman" w:hAnsi="Times New Roman" w:cs="Times New Roman"/>
                <w:b/>
              </w:rPr>
              <w:t xml:space="preserve">ESPACIO ACADÉMICO: </w:t>
            </w:r>
            <w:r w:rsidRPr="00AE36A0">
              <w:rPr>
                <w:rFonts w:ascii="Times New Roman" w:hAnsi="Times New Roman" w:cs="Times New Roman"/>
              </w:rPr>
              <w:t xml:space="preserve">VIII Coloquio de Infancia  </w:t>
            </w:r>
          </w:p>
        </w:tc>
        <w:tc>
          <w:tcPr>
            <w:tcW w:w="3827" w:type="dxa"/>
          </w:tcPr>
          <w:p w:rsidR="00F12647" w:rsidRPr="00A37357" w:rsidRDefault="00F12647" w:rsidP="00535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FECHA: </w:t>
            </w:r>
            <w:r w:rsidRPr="00F12647">
              <w:rPr>
                <w:rFonts w:ascii="Times New Roman" w:hAnsi="Times New Roman" w:cs="Times New Roman"/>
              </w:rPr>
              <w:t>26-27 Noviembre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12647" w:rsidTr="00F12647">
        <w:trPr>
          <w:trHeight w:val="727"/>
        </w:trPr>
        <w:tc>
          <w:tcPr>
            <w:tcW w:w="5813" w:type="dxa"/>
            <w:gridSpan w:val="2"/>
          </w:tcPr>
          <w:p w:rsidR="00F12647" w:rsidRPr="00F12647" w:rsidRDefault="00F12647" w:rsidP="00F12647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F12647">
              <w:rPr>
                <w:rFonts w:ascii="Times New Roman" w:hAnsi="Times New Roman" w:cs="Times New Roman"/>
                <w:b/>
              </w:rPr>
              <w:t xml:space="preserve">ESTUDIANTE: </w:t>
            </w:r>
          </w:p>
          <w:p w:rsidR="00F12647" w:rsidRPr="00F12647" w:rsidRDefault="00F12647" w:rsidP="00F12647">
            <w:pPr>
              <w:pStyle w:val="Sinespaciado"/>
            </w:pPr>
            <w:r w:rsidRPr="00F12647">
              <w:rPr>
                <w:rFonts w:ascii="Times New Roman" w:hAnsi="Times New Roman" w:cs="Times New Roman"/>
              </w:rPr>
              <w:t>Olga Nancy Corredor Ojeda</w:t>
            </w:r>
          </w:p>
        </w:tc>
        <w:tc>
          <w:tcPr>
            <w:tcW w:w="3827" w:type="dxa"/>
          </w:tcPr>
          <w:p w:rsidR="00F12647" w:rsidRPr="00F12647" w:rsidRDefault="00F12647" w:rsidP="00F12647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F12647">
              <w:rPr>
                <w:rFonts w:ascii="Times New Roman" w:hAnsi="Times New Roman" w:cs="Times New Roman"/>
                <w:b/>
              </w:rPr>
              <w:t xml:space="preserve">DOCENTES: </w:t>
            </w:r>
          </w:p>
          <w:p w:rsidR="00F12647" w:rsidRPr="00F12647" w:rsidRDefault="00F12647" w:rsidP="00F12647">
            <w:pPr>
              <w:pStyle w:val="Sinespaciado"/>
              <w:rPr>
                <w:rFonts w:ascii="Times New Roman" w:hAnsi="Times New Roman" w:cs="Times New Roman"/>
              </w:rPr>
            </w:pPr>
            <w:r w:rsidRPr="00F12647">
              <w:rPr>
                <w:rFonts w:ascii="Times New Roman" w:hAnsi="Times New Roman" w:cs="Times New Roman"/>
                <w:lang w:eastAsia="es-CO"/>
              </w:rPr>
              <w:t>Vladimir Olaya</w:t>
            </w:r>
          </w:p>
          <w:p w:rsidR="00F12647" w:rsidRPr="00F12647" w:rsidRDefault="00F12647" w:rsidP="00F12647">
            <w:pPr>
              <w:pStyle w:val="Sinespaciado"/>
            </w:pPr>
            <w:r w:rsidRPr="00F12647">
              <w:rPr>
                <w:rFonts w:ascii="Times New Roman" w:hAnsi="Times New Roman" w:cs="Times New Roman"/>
                <w:lang w:eastAsia="es-CO"/>
              </w:rPr>
              <w:t xml:space="preserve"> Karina </w:t>
            </w:r>
            <w:proofErr w:type="spellStart"/>
            <w:r w:rsidRPr="00F12647">
              <w:rPr>
                <w:rFonts w:ascii="Times New Roman" w:hAnsi="Times New Roman" w:cs="Times New Roman"/>
                <w:lang w:eastAsia="es-CO"/>
              </w:rPr>
              <w:t>Bothert</w:t>
            </w:r>
            <w:proofErr w:type="spellEnd"/>
          </w:p>
        </w:tc>
      </w:tr>
      <w:tr w:rsidR="00F12647" w:rsidTr="00F12647">
        <w:tc>
          <w:tcPr>
            <w:tcW w:w="9640" w:type="dxa"/>
            <w:gridSpan w:val="3"/>
          </w:tcPr>
          <w:p w:rsidR="00F12647" w:rsidRDefault="00F12647" w:rsidP="00F126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 CENTRAL: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Mesa 4 : Narrativas y saberes Infantiles  </w:t>
            </w:r>
          </w:p>
        </w:tc>
      </w:tr>
    </w:tbl>
    <w:p w:rsidR="00F12647" w:rsidRDefault="00F12647" w:rsidP="00AE36A0">
      <w:pPr>
        <w:rPr>
          <w:rFonts w:ascii="Arial" w:hAnsi="Arial" w:cs="Arial"/>
          <w:b/>
          <w:sz w:val="24"/>
          <w:szCs w:val="24"/>
        </w:rPr>
      </w:pPr>
    </w:p>
    <w:p w:rsidR="007B65F8" w:rsidRDefault="007B65F8" w:rsidP="00AE36A0">
      <w:pPr>
        <w:rPr>
          <w:rFonts w:ascii="Arial" w:hAnsi="Arial" w:cs="Arial"/>
          <w:b/>
          <w:sz w:val="24"/>
          <w:szCs w:val="24"/>
        </w:rPr>
      </w:pPr>
      <w:r w:rsidRPr="007B65F8">
        <w:rPr>
          <w:rFonts w:ascii="Arial" w:hAnsi="Arial" w:cs="Arial"/>
          <w:b/>
          <w:noProof/>
          <w:sz w:val="24"/>
          <w:szCs w:val="24"/>
          <w:lang w:eastAsia="es-CO"/>
        </w:rPr>
        <w:drawing>
          <wp:inline distT="0" distB="0" distL="0" distR="0">
            <wp:extent cx="5612130" cy="3970258"/>
            <wp:effectExtent l="0" t="0" r="7620" b="0"/>
            <wp:docPr id="1" name="Imagen 1" descr="D:\Users\unesco2\Downloads\Collage Experiencia Pedagóg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nesco2\Downloads\Collage Experiencia Pedagóg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7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363D" w:rsidRPr="00AE36A0" w:rsidRDefault="0078363D" w:rsidP="00AE36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A0">
        <w:rPr>
          <w:rFonts w:ascii="Times New Roman" w:hAnsi="Times New Roman" w:cs="Times New Roman"/>
          <w:b/>
          <w:sz w:val="24"/>
          <w:szCs w:val="24"/>
        </w:rPr>
        <w:t>Experiencia pedagógica</w:t>
      </w:r>
    </w:p>
    <w:p w:rsidR="0078363D" w:rsidRPr="00AE36A0" w:rsidRDefault="0078363D" w:rsidP="00AE36A0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78363D" w:rsidRPr="00AE36A0" w:rsidRDefault="0078363D" w:rsidP="00AE36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6A0">
        <w:rPr>
          <w:rFonts w:ascii="Times New Roman" w:hAnsi="Times New Roman" w:cs="Times New Roman"/>
          <w:sz w:val="24"/>
          <w:szCs w:val="24"/>
        </w:rPr>
        <w:t xml:space="preserve">En busca de nuevas experiencias y posibilidades para los niños de educación inicial con los cuales trabajo, diseñé una unidad temática que desde la literatura vincula el desarrollo de aprendizajes comunicativos, </w:t>
      </w:r>
      <w:r w:rsidR="00F829F3" w:rsidRPr="00AE36A0">
        <w:rPr>
          <w:rFonts w:ascii="Times New Roman" w:hAnsi="Times New Roman" w:cs="Times New Roman"/>
          <w:sz w:val="24"/>
          <w:szCs w:val="24"/>
        </w:rPr>
        <w:t>sociales y afectivos</w:t>
      </w:r>
      <w:r w:rsidR="000B193C" w:rsidRPr="00AE36A0">
        <w:rPr>
          <w:rFonts w:ascii="Times New Roman" w:hAnsi="Times New Roman" w:cs="Times New Roman"/>
          <w:sz w:val="24"/>
          <w:szCs w:val="24"/>
        </w:rPr>
        <w:t xml:space="preserve">  de los estudiantes.</w:t>
      </w:r>
      <w:r w:rsidRPr="00AE36A0">
        <w:rPr>
          <w:rFonts w:ascii="Times New Roman" w:hAnsi="Times New Roman" w:cs="Times New Roman"/>
          <w:sz w:val="24"/>
          <w:szCs w:val="24"/>
        </w:rPr>
        <w:t xml:space="preserve"> Siendo las historias  el </w:t>
      </w:r>
      <w:r w:rsidRPr="00AE36A0">
        <w:rPr>
          <w:rFonts w:ascii="Times New Roman" w:hAnsi="Times New Roman" w:cs="Times New Roman"/>
          <w:sz w:val="24"/>
          <w:szCs w:val="24"/>
        </w:rPr>
        <w:lastRenderedPageBreak/>
        <w:t>eje central de esto</w:t>
      </w:r>
      <w:r w:rsidR="00F829F3" w:rsidRPr="00AE36A0">
        <w:rPr>
          <w:rFonts w:ascii="Times New Roman" w:hAnsi="Times New Roman" w:cs="Times New Roman"/>
          <w:sz w:val="24"/>
          <w:szCs w:val="24"/>
        </w:rPr>
        <w:t xml:space="preserve">s espacios, desarrollé como </w:t>
      </w:r>
      <w:r w:rsidRPr="00AE36A0">
        <w:rPr>
          <w:rFonts w:ascii="Times New Roman" w:hAnsi="Times New Roman" w:cs="Times New Roman"/>
          <w:sz w:val="24"/>
          <w:szCs w:val="24"/>
        </w:rPr>
        <w:t xml:space="preserve"> una de las actividades, una </w:t>
      </w:r>
      <w:proofErr w:type="spellStart"/>
      <w:r w:rsidRPr="00AE36A0">
        <w:rPr>
          <w:rFonts w:ascii="Times New Roman" w:hAnsi="Times New Roman" w:cs="Times New Roman"/>
          <w:sz w:val="24"/>
          <w:szCs w:val="24"/>
        </w:rPr>
        <w:t>pijamada</w:t>
      </w:r>
      <w:proofErr w:type="spellEnd"/>
      <w:r w:rsidRPr="00AE36A0">
        <w:rPr>
          <w:rFonts w:ascii="Times New Roman" w:hAnsi="Times New Roman" w:cs="Times New Roman"/>
          <w:sz w:val="24"/>
          <w:szCs w:val="24"/>
        </w:rPr>
        <w:t xml:space="preserve"> lectora, donde literalmente con cojines, colchonetas, gorritos, ropa de dormir y libros dispuestos por toda la sala, nos adentramos por un tiempo, en el mundo de los libros. </w:t>
      </w:r>
    </w:p>
    <w:p w:rsidR="0078363D" w:rsidRPr="00AE36A0" w:rsidRDefault="0078363D" w:rsidP="00AE36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6A0">
        <w:rPr>
          <w:rFonts w:ascii="Times New Roman" w:hAnsi="Times New Roman" w:cs="Times New Roman"/>
          <w:sz w:val="24"/>
          <w:szCs w:val="24"/>
        </w:rPr>
        <w:t>El hecho de planificar, organizar ambientes favorables, buscar las estrategias que respondan a las necesidades e intereses de los más pequeños y desarrollar un ejercicio pedagógico, permitió que los niños de manera espontánea contaran sus experiencias más cercanas con la lectura;  que en su mayoría, según referían,  se desarrollaba con sus padres quienes de manera oral y en otros casos con la fortuna de contar con un texto, les permitió conocer y compartir sus primeras historias. La actividad continuó con la presentación de un libro que contenía una portada muy llamativa en sus colores, dibujos y personajes que empezaro</w:t>
      </w:r>
      <w:r w:rsidR="000B193C" w:rsidRPr="00AE36A0">
        <w:rPr>
          <w:rFonts w:ascii="Times New Roman" w:hAnsi="Times New Roman" w:cs="Times New Roman"/>
          <w:sz w:val="24"/>
          <w:szCs w:val="24"/>
        </w:rPr>
        <w:t>n a ser descritos por los niños,</w:t>
      </w:r>
      <w:r w:rsidRPr="00AE36A0">
        <w:rPr>
          <w:rFonts w:ascii="Times New Roman" w:hAnsi="Times New Roman" w:cs="Times New Roman"/>
          <w:sz w:val="24"/>
          <w:szCs w:val="24"/>
        </w:rPr>
        <w:t xml:space="preserve"> creándose así una ilación de muchas ideas, sentires, deseos y fantasías que surgían entre risas, juego y murmullos. Todos deseaban hablar, todos querían ser escuchados, todos sabían, todos compartían alrededor del libro.  Y si, así continuamos hasta que por fin llegó el momento de desarropar el libro porque la tarde estaba para sueños, no de esos que nos desconectan del día a día, sino de aquellos que nos permiten adentrarnos en fantasías, de esas en las que tan fácilmente entra un niño. </w:t>
      </w:r>
    </w:p>
    <w:p w:rsidR="0078363D" w:rsidRPr="00AE36A0" w:rsidRDefault="0078363D" w:rsidP="00AE36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6A0">
        <w:rPr>
          <w:rFonts w:ascii="Times New Roman" w:hAnsi="Times New Roman" w:cs="Times New Roman"/>
          <w:sz w:val="24"/>
          <w:szCs w:val="24"/>
        </w:rPr>
        <w:t xml:space="preserve">La lectura estuvo colmada de  interrupciones porque cada palabra, cada imagen, cada color les permitía </w:t>
      </w:r>
      <w:r w:rsidR="00970CE0" w:rsidRPr="00AE36A0">
        <w:rPr>
          <w:rFonts w:ascii="Times New Roman" w:hAnsi="Times New Roman" w:cs="Times New Roman"/>
          <w:sz w:val="24"/>
          <w:szCs w:val="24"/>
        </w:rPr>
        <w:t xml:space="preserve">entrar en el mundo </w:t>
      </w:r>
      <w:r w:rsidRPr="00AE36A0">
        <w:rPr>
          <w:rFonts w:ascii="Times New Roman" w:hAnsi="Times New Roman" w:cs="Times New Roman"/>
          <w:sz w:val="24"/>
          <w:szCs w:val="24"/>
        </w:rPr>
        <w:t xml:space="preserve"> de ese personaje que iba con ellos recorriendo la historia. Hubo también algunos silencios, no porque se hubiesen acabado las palabras sino porque era necesario r</w:t>
      </w:r>
      <w:r w:rsidR="005941CA" w:rsidRPr="00AE36A0">
        <w:rPr>
          <w:rFonts w:ascii="Times New Roman" w:hAnsi="Times New Roman" w:cs="Times New Roman"/>
          <w:sz w:val="24"/>
          <w:szCs w:val="24"/>
        </w:rPr>
        <w:t xml:space="preserve">espirar y envolver con magia </w:t>
      </w:r>
      <w:r w:rsidRPr="00AE36A0">
        <w:rPr>
          <w:rFonts w:ascii="Times New Roman" w:hAnsi="Times New Roman" w:cs="Times New Roman"/>
          <w:sz w:val="24"/>
          <w:szCs w:val="24"/>
        </w:rPr>
        <w:t xml:space="preserve"> el rumbo de la historia para que se cumpliesen los deseos de aquel que ya era su héroe. </w:t>
      </w:r>
      <w:r w:rsidR="00F829F3" w:rsidRPr="00AE36A0">
        <w:rPr>
          <w:rFonts w:ascii="Times New Roman" w:hAnsi="Times New Roman" w:cs="Times New Roman"/>
          <w:sz w:val="24"/>
          <w:szCs w:val="24"/>
        </w:rPr>
        <w:t>Y de forma mágica aparecieron nuestras propias historias</w:t>
      </w:r>
      <w:r w:rsidR="000B193C" w:rsidRPr="00AE36A0">
        <w:rPr>
          <w:rFonts w:ascii="Times New Roman" w:hAnsi="Times New Roman" w:cs="Times New Roman"/>
          <w:sz w:val="24"/>
          <w:szCs w:val="24"/>
        </w:rPr>
        <w:t xml:space="preserve"> llenas de </w:t>
      </w:r>
      <w:r w:rsidR="005941CA" w:rsidRPr="00AE36A0">
        <w:rPr>
          <w:rFonts w:ascii="Times New Roman" w:hAnsi="Times New Roman" w:cs="Times New Roman"/>
          <w:sz w:val="24"/>
          <w:szCs w:val="24"/>
        </w:rPr>
        <w:t>destellos</w:t>
      </w:r>
      <w:r w:rsidR="000B193C" w:rsidRPr="00AE36A0">
        <w:rPr>
          <w:rFonts w:ascii="Times New Roman" w:hAnsi="Times New Roman" w:cs="Times New Roman"/>
          <w:sz w:val="24"/>
          <w:szCs w:val="24"/>
        </w:rPr>
        <w:t xml:space="preserve">, algunos distintos, otros iguales. Nos permitieron descubrir un poco de nosotros un poco de los otros, nos hicieron felices, nos hicieron crecer. </w:t>
      </w:r>
      <w:r w:rsidR="00F829F3" w:rsidRPr="00AE3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63D" w:rsidRPr="00AE36A0" w:rsidRDefault="0078363D" w:rsidP="00AE36A0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78363D" w:rsidRPr="00AE36A0" w:rsidRDefault="0078363D" w:rsidP="00AE36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6A0">
        <w:rPr>
          <w:rFonts w:ascii="Times New Roman" w:hAnsi="Times New Roman" w:cs="Times New Roman"/>
          <w:sz w:val="24"/>
          <w:szCs w:val="24"/>
        </w:rPr>
        <w:t xml:space="preserve">El momento finalizaba y se oían vocecitas expectantes que expresaban alegría, aprobación y deseos de volver a encontrarse con los libros y sus amigos en una nueva </w:t>
      </w:r>
      <w:proofErr w:type="spellStart"/>
      <w:r w:rsidRPr="00AE36A0">
        <w:rPr>
          <w:rFonts w:ascii="Times New Roman" w:hAnsi="Times New Roman" w:cs="Times New Roman"/>
          <w:sz w:val="24"/>
          <w:szCs w:val="24"/>
        </w:rPr>
        <w:t>pijamada</w:t>
      </w:r>
      <w:proofErr w:type="spellEnd"/>
      <w:r w:rsidRPr="00AE36A0">
        <w:rPr>
          <w:rFonts w:ascii="Times New Roman" w:hAnsi="Times New Roman" w:cs="Times New Roman"/>
          <w:sz w:val="24"/>
          <w:szCs w:val="24"/>
        </w:rPr>
        <w:t xml:space="preserve">,  que tendría  que vincular a nuevos cómplices de sueños nocturnos porque según ellos a los peluches también les gusta que les cuenten cuentos. </w:t>
      </w:r>
    </w:p>
    <w:p w:rsidR="0078363D" w:rsidRPr="00AE36A0" w:rsidRDefault="0078363D" w:rsidP="00AE36A0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78363D" w:rsidRPr="00AE36A0" w:rsidRDefault="0078363D" w:rsidP="00AE36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6A0">
        <w:rPr>
          <w:rFonts w:ascii="Times New Roman" w:hAnsi="Times New Roman" w:cs="Times New Roman"/>
          <w:sz w:val="24"/>
          <w:szCs w:val="24"/>
        </w:rPr>
        <w:lastRenderedPageBreak/>
        <w:t>El hecho de que los niños siguieran  la</w:t>
      </w:r>
      <w:r w:rsidR="005941CA" w:rsidRPr="00AE36A0">
        <w:rPr>
          <w:rFonts w:ascii="Times New Roman" w:hAnsi="Times New Roman" w:cs="Times New Roman"/>
          <w:sz w:val="24"/>
          <w:szCs w:val="24"/>
        </w:rPr>
        <w:t>s</w:t>
      </w:r>
      <w:r w:rsidRPr="00AE36A0">
        <w:rPr>
          <w:rFonts w:ascii="Times New Roman" w:hAnsi="Times New Roman" w:cs="Times New Roman"/>
          <w:sz w:val="24"/>
          <w:szCs w:val="24"/>
        </w:rPr>
        <w:t xml:space="preserve"> historia</w:t>
      </w:r>
      <w:r w:rsidR="005941CA" w:rsidRPr="00AE36A0">
        <w:rPr>
          <w:rFonts w:ascii="Times New Roman" w:hAnsi="Times New Roman" w:cs="Times New Roman"/>
          <w:sz w:val="24"/>
          <w:szCs w:val="24"/>
        </w:rPr>
        <w:t>s</w:t>
      </w:r>
      <w:r w:rsidRPr="00AE36A0">
        <w:rPr>
          <w:rFonts w:ascii="Times New Roman" w:hAnsi="Times New Roman" w:cs="Times New Roman"/>
          <w:sz w:val="24"/>
          <w:szCs w:val="24"/>
        </w:rPr>
        <w:t>, la</w:t>
      </w:r>
      <w:r w:rsidR="005941CA" w:rsidRPr="00AE36A0">
        <w:rPr>
          <w:rFonts w:ascii="Times New Roman" w:hAnsi="Times New Roman" w:cs="Times New Roman"/>
          <w:sz w:val="24"/>
          <w:szCs w:val="24"/>
        </w:rPr>
        <w:t>s</w:t>
      </w:r>
      <w:r w:rsidRPr="00AE36A0">
        <w:rPr>
          <w:rFonts w:ascii="Times New Roman" w:hAnsi="Times New Roman" w:cs="Times New Roman"/>
          <w:sz w:val="24"/>
          <w:szCs w:val="24"/>
        </w:rPr>
        <w:t xml:space="preserve"> disfrutaran, la</w:t>
      </w:r>
      <w:r w:rsidR="005941CA" w:rsidRPr="00AE36A0">
        <w:rPr>
          <w:rFonts w:ascii="Times New Roman" w:hAnsi="Times New Roman" w:cs="Times New Roman"/>
          <w:sz w:val="24"/>
          <w:szCs w:val="24"/>
        </w:rPr>
        <w:t>s</w:t>
      </w:r>
      <w:r w:rsidRPr="00AE36A0">
        <w:rPr>
          <w:rFonts w:ascii="Times New Roman" w:hAnsi="Times New Roman" w:cs="Times New Roman"/>
          <w:sz w:val="24"/>
          <w:szCs w:val="24"/>
        </w:rPr>
        <w:t xml:space="preserve"> cambiaran, la</w:t>
      </w:r>
      <w:r w:rsidR="005941CA" w:rsidRPr="00AE36A0">
        <w:rPr>
          <w:rFonts w:ascii="Times New Roman" w:hAnsi="Times New Roman" w:cs="Times New Roman"/>
          <w:sz w:val="24"/>
          <w:szCs w:val="24"/>
        </w:rPr>
        <w:t>s</w:t>
      </w:r>
      <w:r w:rsidRPr="00AE36A0">
        <w:rPr>
          <w:rFonts w:ascii="Times New Roman" w:hAnsi="Times New Roman" w:cs="Times New Roman"/>
          <w:sz w:val="24"/>
          <w:szCs w:val="24"/>
        </w:rPr>
        <w:t xml:space="preserve"> tocaran, me permitió vislumbrar  que el  ovillo de la vida  se tejía con una puntadita más y que requería nuevas hebras y costuras para ser continuada. Los quereres eran evidentes, espontáneos y genuinos, lacitos de afectividad con todos y con todo, amores de niños, diría yo.</w:t>
      </w:r>
    </w:p>
    <w:p w:rsidR="0078363D" w:rsidRPr="00AE36A0" w:rsidRDefault="0078363D" w:rsidP="00AE36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6A0">
        <w:rPr>
          <w:rFonts w:ascii="Times New Roman" w:hAnsi="Times New Roman" w:cs="Times New Roman"/>
          <w:sz w:val="24"/>
          <w:szCs w:val="24"/>
        </w:rPr>
        <w:t>Así de claro, lo acabo de ver, enseñar en la primera infancia, de la mejor manera me exige</w:t>
      </w:r>
      <w:r w:rsidR="005941CA" w:rsidRPr="00AE36A0">
        <w:rPr>
          <w:rFonts w:ascii="Times New Roman" w:hAnsi="Times New Roman" w:cs="Times New Roman"/>
          <w:sz w:val="24"/>
          <w:szCs w:val="24"/>
        </w:rPr>
        <w:t xml:space="preserve"> acercarme un poco más, escuchar sus  voces, sus </w:t>
      </w:r>
      <w:r w:rsidR="00B9240F" w:rsidRPr="00AE36A0">
        <w:rPr>
          <w:rFonts w:ascii="Times New Roman" w:hAnsi="Times New Roman" w:cs="Times New Roman"/>
          <w:sz w:val="24"/>
          <w:szCs w:val="24"/>
        </w:rPr>
        <w:t xml:space="preserve">relatos. </w:t>
      </w:r>
      <w:r w:rsidRPr="00AE36A0">
        <w:rPr>
          <w:rFonts w:ascii="Times New Roman" w:hAnsi="Times New Roman" w:cs="Times New Roman"/>
          <w:sz w:val="24"/>
          <w:szCs w:val="24"/>
        </w:rPr>
        <w:t xml:space="preserve">No se trata de invertir grandes presupuestos, se trata de descubrir lo que se tiene y aprovechar esa capacidad de asombro y despliegue de todas aquellas potencialidades que tienen los más pequeños. Se trata de buscar cambios, de observar, cuestionarse y planificar aquellos sueños que se buscan alcanzar.  </w:t>
      </w:r>
    </w:p>
    <w:p w:rsidR="0078363D" w:rsidRPr="00AE36A0" w:rsidRDefault="0078363D" w:rsidP="00AE36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5F9" w:rsidRPr="00AE36A0" w:rsidRDefault="00F355F9">
      <w:pPr>
        <w:rPr>
          <w:rFonts w:ascii="Times New Roman" w:hAnsi="Times New Roman" w:cs="Times New Roman"/>
        </w:rPr>
      </w:pPr>
    </w:p>
    <w:sectPr w:rsidR="00F355F9" w:rsidRPr="00AE36A0" w:rsidSect="00A550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3D"/>
    <w:rsid w:val="000B193C"/>
    <w:rsid w:val="00453EFD"/>
    <w:rsid w:val="004D20D8"/>
    <w:rsid w:val="005941CA"/>
    <w:rsid w:val="0078363D"/>
    <w:rsid w:val="007B65F8"/>
    <w:rsid w:val="007C5E04"/>
    <w:rsid w:val="00970CE0"/>
    <w:rsid w:val="00AE36A0"/>
    <w:rsid w:val="00B9240F"/>
    <w:rsid w:val="00DB0410"/>
    <w:rsid w:val="00E702BA"/>
    <w:rsid w:val="00F12647"/>
    <w:rsid w:val="00F355F9"/>
    <w:rsid w:val="00F8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E87B23"/>
  <w15:chartTrackingRefBased/>
  <w15:docId w15:val="{A1D55A06-1DF7-4C6D-80DC-7F2E7A0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363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1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</cp:lastModifiedBy>
  <cp:revision>2</cp:revision>
  <dcterms:created xsi:type="dcterms:W3CDTF">2019-12-09T14:56:00Z</dcterms:created>
  <dcterms:modified xsi:type="dcterms:W3CDTF">2019-12-09T14:56:00Z</dcterms:modified>
</cp:coreProperties>
</file>