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91D0F" w14:textId="77777777" w:rsidR="00121FD7" w:rsidRDefault="00121FD7" w:rsidP="00007A54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Math 155, Fall 2016</w:t>
      </w:r>
    </w:p>
    <w:p w14:paraId="4D0DD6A0" w14:textId="64BC9732" w:rsidR="00007A54" w:rsidRDefault="00007A54" w:rsidP="00007A54">
      <w:pPr>
        <w:rPr>
          <w:b/>
          <w:sz w:val="24"/>
          <w:szCs w:val="24"/>
        </w:rPr>
      </w:pPr>
      <w:r>
        <w:rPr>
          <w:b/>
          <w:sz w:val="24"/>
          <w:szCs w:val="24"/>
        </w:rPr>
        <w:t>Practice Problems –</w:t>
      </w:r>
      <w:r w:rsidR="00565F5B">
        <w:rPr>
          <w:b/>
          <w:sz w:val="24"/>
          <w:szCs w:val="24"/>
        </w:rPr>
        <w:t xml:space="preserve"> Testing Claims about </w:t>
      </w:r>
      <w:r>
        <w:rPr>
          <w:b/>
          <w:sz w:val="24"/>
          <w:szCs w:val="24"/>
        </w:rPr>
        <w:t>Population Mean</w:t>
      </w:r>
      <w:r w:rsidR="00565F5B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or Median</w:t>
      </w:r>
      <w:r w:rsidR="00565F5B">
        <w:rPr>
          <w:b/>
          <w:sz w:val="24"/>
          <w:szCs w:val="24"/>
        </w:rPr>
        <w:t>s</w:t>
      </w:r>
    </w:p>
    <w:p w14:paraId="26EF9078" w14:textId="77777777" w:rsidR="00007A54" w:rsidRDefault="00007A54" w:rsidP="00007A54">
      <w:pPr>
        <w:rPr>
          <w:b/>
          <w:sz w:val="24"/>
          <w:szCs w:val="24"/>
        </w:rPr>
      </w:pPr>
    </w:p>
    <w:p w14:paraId="4F8604FD" w14:textId="77777777" w:rsidR="003D2AD2" w:rsidRDefault="00007A54" w:rsidP="00007A54">
      <w:pPr>
        <w:rPr>
          <w:sz w:val="24"/>
          <w:szCs w:val="24"/>
        </w:rPr>
      </w:pPr>
      <w:r>
        <w:rPr>
          <w:sz w:val="24"/>
          <w:szCs w:val="24"/>
        </w:rPr>
        <w:t>For ea</w:t>
      </w:r>
      <w:r w:rsidR="003D2AD2">
        <w:rPr>
          <w:sz w:val="24"/>
          <w:szCs w:val="24"/>
        </w:rPr>
        <w:t xml:space="preserve">ch problem in this problem set, </w:t>
      </w:r>
      <w:r w:rsidR="009A1979">
        <w:rPr>
          <w:sz w:val="24"/>
          <w:szCs w:val="24"/>
        </w:rPr>
        <w:t>write your answer to</w:t>
      </w:r>
      <w:r w:rsidR="00EA4D31">
        <w:rPr>
          <w:sz w:val="24"/>
          <w:szCs w:val="24"/>
        </w:rPr>
        <w:t xml:space="preserve"> each of the following. (We will discuss these problems in class as well, but you will get much more out of them by trying them yourself first!) </w:t>
      </w:r>
    </w:p>
    <w:p w14:paraId="637A3CFE" w14:textId="77777777" w:rsidR="003D2AD2" w:rsidRDefault="003D2AD2" w:rsidP="00007A54">
      <w:pPr>
        <w:rPr>
          <w:sz w:val="24"/>
          <w:szCs w:val="24"/>
        </w:rPr>
      </w:pPr>
    </w:p>
    <w:p w14:paraId="6382C95E" w14:textId="77777777" w:rsidR="00565F5B" w:rsidRDefault="009A1979" w:rsidP="00BD70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Determine </w:t>
      </w:r>
      <w:r w:rsidR="00565F5B">
        <w:rPr>
          <w:sz w:val="24"/>
          <w:szCs w:val="24"/>
        </w:rPr>
        <w:t>the study design: is it a one-sample test, a matched pairs design, or two independent samples? Briefly explain.</w:t>
      </w:r>
    </w:p>
    <w:p w14:paraId="2B7406F9" w14:textId="77777777" w:rsidR="00565F5B" w:rsidRDefault="003D2AD2" w:rsidP="00BD70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5F5B">
        <w:rPr>
          <w:sz w:val="24"/>
          <w:szCs w:val="24"/>
        </w:rPr>
        <w:t>C</w:t>
      </w:r>
      <w:r w:rsidR="00007A54" w:rsidRPr="00565F5B">
        <w:rPr>
          <w:sz w:val="24"/>
          <w:szCs w:val="24"/>
        </w:rPr>
        <w:t>orrect</w:t>
      </w:r>
      <w:r w:rsidR="00565F5B" w:rsidRPr="00565F5B">
        <w:rPr>
          <w:sz w:val="24"/>
          <w:szCs w:val="24"/>
        </w:rPr>
        <w:t xml:space="preserve">ly identify the correct type of test </w:t>
      </w:r>
      <w:r w:rsidR="00007A54" w:rsidRPr="00565F5B">
        <w:rPr>
          <w:sz w:val="24"/>
          <w:szCs w:val="24"/>
        </w:rPr>
        <w:t xml:space="preserve">to use. </w:t>
      </w:r>
      <w:r w:rsidRPr="00565F5B">
        <w:rPr>
          <w:sz w:val="24"/>
          <w:szCs w:val="24"/>
        </w:rPr>
        <w:t xml:space="preserve">Justify your choice. </w:t>
      </w:r>
    </w:p>
    <w:p w14:paraId="1D3C408C" w14:textId="77777777" w:rsidR="00BD70D9" w:rsidRPr="00565F5B" w:rsidRDefault="00BD70D9" w:rsidP="00BD70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5F5B">
        <w:rPr>
          <w:sz w:val="24"/>
          <w:szCs w:val="24"/>
        </w:rPr>
        <w:t xml:space="preserve">Write the null hypothesis and the alternative hypothesis for your test. </w:t>
      </w:r>
      <w:r w:rsidR="00565F5B">
        <w:rPr>
          <w:sz w:val="24"/>
          <w:szCs w:val="24"/>
        </w:rPr>
        <w:br/>
      </w:r>
      <w:r w:rsidRPr="00565F5B">
        <w:rPr>
          <w:sz w:val="24"/>
          <w:szCs w:val="24"/>
        </w:rPr>
        <w:t>Two reminders:</w:t>
      </w:r>
    </w:p>
    <w:p w14:paraId="2B84F647" w14:textId="77777777" w:rsidR="00BD70D9" w:rsidRDefault="00BD70D9" w:rsidP="00BD70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null hypothesis is always an equality statement; the alternate hypothesis is always </w:t>
      </w:r>
      <w:r w:rsidR="00565F5B">
        <w:rPr>
          <w:sz w:val="24"/>
          <w:szCs w:val="24"/>
        </w:rPr>
        <w:t>either a less-than, greater-than, or a not-equal-to statement</w:t>
      </w:r>
    </w:p>
    <w:p w14:paraId="26E8DD35" w14:textId="77777777" w:rsidR="00565F5B" w:rsidRPr="00BD70D9" w:rsidRDefault="00565F5B" w:rsidP="00BD70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Your hypotheses will be about population </w:t>
      </w:r>
      <w:r w:rsidRPr="00565F5B">
        <w:rPr>
          <w:i/>
          <w:sz w:val="24"/>
          <w:szCs w:val="24"/>
        </w:rPr>
        <w:t>means</w:t>
      </w:r>
      <w:r>
        <w:rPr>
          <w:sz w:val="24"/>
          <w:szCs w:val="24"/>
        </w:rPr>
        <w:t xml:space="preserve"> when you use parametric tests (that is, t-tests); otherwise, your hypotheses will be about population </w:t>
      </w:r>
      <w:r w:rsidRPr="00565F5B">
        <w:rPr>
          <w:i/>
          <w:sz w:val="24"/>
          <w:szCs w:val="24"/>
        </w:rPr>
        <w:t>medians</w:t>
      </w:r>
    </w:p>
    <w:p w14:paraId="4E7B04CF" w14:textId="77777777" w:rsidR="00007A54" w:rsidRPr="003D2AD2" w:rsidRDefault="00BD70D9" w:rsidP="003D2A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Enter the data into</w:t>
      </w:r>
      <w:r w:rsidR="00007A54" w:rsidRPr="003D2AD2">
        <w:rPr>
          <w:sz w:val="24"/>
          <w:szCs w:val="24"/>
        </w:rPr>
        <w:t xml:space="preserve"> Minitab</w:t>
      </w:r>
      <w:r>
        <w:rPr>
          <w:sz w:val="24"/>
          <w:szCs w:val="24"/>
        </w:rPr>
        <w:t>, and use it to carry out the testing method you selected in part (a)</w:t>
      </w:r>
      <w:r w:rsidR="00EA4D31">
        <w:rPr>
          <w:sz w:val="24"/>
          <w:szCs w:val="24"/>
        </w:rPr>
        <w:t xml:space="preserve"> to calculate a P</w:t>
      </w:r>
      <w:r w:rsidR="00007A54" w:rsidRPr="003D2AD2">
        <w:rPr>
          <w:sz w:val="24"/>
          <w:szCs w:val="24"/>
        </w:rPr>
        <w:t>-value for the test, and interpret the result relative to the given significance level. Write your conclusion using non-technical language, in a way that makes it clear to a general audience what we are (or are not) able to conclude based on the test.</w:t>
      </w:r>
    </w:p>
    <w:p w14:paraId="607448C5" w14:textId="77777777" w:rsidR="00007A54" w:rsidRDefault="00007A54" w:rsidP="00007A54">
      <w:pPr>
        <w:rPr>
          <w:b/>
          <w:sz w:val="24"/>
          <w:szCs w:val="24"/>
        </w:rPr>
      </w:pPr>
    </w:p>
    <w:p w14:paraId="6818AA05" w14:textId="77777777" w:rsidR="00007A54" w:rsidRDefault="00007A54" w:rsidP="00007A54">
      <w:pPr>
        <w:rPr>
          <w:sz w:val="24"/>
          <w:szCs w:val="24"/>
        </w:rPr>
      </w:pPr>
    </w:p>
    <w:p w14:paraId="153F76B5" w14:textId="77777777" w:rsidR="00007A54" w:rsidRDefault="00007A54" w:rsidP="00007A54">
      <w:pPr>
        <w:rPr>
          <w:sz w:val="24"/>
          <w:szCs w:val="24"/>
        </w:rPr>
      </w:pPr>
    </w:p>
    <w:p w14:paraId="3EB9BF04" w14:textId="77777777" w:rsidR="00007A54" w:rsidRPr="00921473" w:rsidRDefault="00007A54" w:rsidP="00007A5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921473">
        <w:rPr>
          <w:sz w:val="24"/>
          <w:szCs w:val="24"/>
        </w:rPr>
        <w:t>. An automobile maker claims that its new (200</w:t>
      </w:r>
      <w:r>
        <w:rPr>
          <w:sz w:val="24"/>
          <w:szCs w:val="24"/>
        </w:rPr>
        <w:t>9</w:t>
      </w:r>
      <w:r w:rsidRPr="00921473">
        <w:rPr>
          <w:sz w:val="24"/>
          <w:szCs w:val="24"/>
        </w:rPr>
        <w:t>) model can accelerate from 0 to 60 mph faster than its previous (200</w:t>
      </w:r>
      <w:r>
        <w:rPr>
          <w:sz w:val="24"/>
          <w:szCs w:val="24"/>
        </w:rPr>
        <w:t>8</w:t>
      </w:r>
      <w:r w:rsidRPr="00921473">
        <w:rPr>
          <w:sz w:val="24"/>
          <w:szCs w:val="24"/>
        </w:rPr>
        <w:t xml:space="preserve">) model. To test this claim, </w:t>
      </w:r>
      <w:r w:rsidR="003D2AD2">
        <w:rPr>
          <w:sz w:val="24"/>
          <w:szCs w:val="24"/>
        </w:rPr>
        <w:t xml:space="preserve">a random sample of </w:t>
      </w:r>
      <w:r w:rsidRPr="00921473">
        <w:rPr>
          <w:sz w:val="24"/>
          <w:szCs w:val="24"/>
        </w:rPr>
        <w:t xml:space="preserve">ten </w:t>
      </w:r>
      <w:r w:rsidR="003D2AD2">
        <w:rPr>
          <w:sz w:val="24"/>
          <w:szCs w:val="24"/>
        </w:rPr>
        <w:t>cars of each model is selected</w:t>
      </w:r>
      <w:r w:rsidRPr="00921473">
        <w:rPr>
          <w:sz w:val="24"/>
          <w:szCs w:val="24"/>
        </w:rPr>
        <w:t xml:space="preserve">, and the time required to accelerate each </w:t>
      </w:r>
      <w:r w:rsidR="003D2AD2">
        <w:rPr>
          <w:sz w:val="24"/>
          <w:szCs w:val="24"/>
        </w:rPr>
        <w:t xml:space="preserve">car </w:t>
      </w:r>
      <w:r w:rsidRPr="00921473">
        <w:rPr>
          <w:sz w:val="24"/>
          <w:szCs w:val="24"/>
        </w:rPr>
        <w:t>from 0 to 60 mph is recorded. The results (in seconds)</w:t>
      </w:r>
      <w:r w:rsidR="003D2AD2">
        <w:rPr>
          <w:sz w:val="24"/>
          <w:szCs w:val="24"/>
        </w:rPr>
        <w:t xml:space="preserve"> are as follows</w:t>
      </w:r>
      <w:r w:rsidRPr="00921473">
        <w:rPr>
          <w:sz w:val="24"/>
          <w:szCs w:val="24"/>
        </w:rPr>
        <w:t>:</w:t>
      </w:r>
    </w:p>
    <w:p w14:paraId="76E1DE4E" w14:textId="77777777" w:rsidR="00007A54" w:rsidRPr="00921473" w:rsidRDefault="00007A54" w:rsidP="00007A54">
      <w:pPr>
        <w:rPr>
          <w:sz w:val="24"/>
          <w:szCs w:val="24"/>
        </w:rPr>
      </w:pPr>
      <w:r w:rsidRPr="00921473">
        <w:rPr>
          <w:sz w:val="24"/>
          <w:szCs w:val="24"/>
        </w:rPr>
        <w:t>200</w:t>
      </w:r>
      <w:r>
        <w:rPr>
          <w:sz w:val="24"/>
          <w:szCs w:val="24"/>
        </w:rPr>
        <w:t>9</w:t>
      </w:r>
      <w:r w:rsidRPr="00921473">
        <w:rPr>
          <w:sz w:val="24"/>
          <w:szCs w:val="24"/>
        </w:rPr>
        <w:t xml:space="preserve"> model: 5.5, 5.6, 6.2, 5.5, 5.2, 5.9, 6.1, 5.9, 5.7, </w:t>
      </w:r>
      <w:proofErr w:type="gramStart"/>
      <w:r w:rsidRPr="00921473">
        <w:rPr>
          <w:sz w:val="24"/>
          <w:szCs w:val="24"/>
        </w:rPr>
        <w:t>5.9</w:t>
      </w:r>
      <w:proofErr w:type="gramEnd"/>
    </w:p>
    <w:p w14:paraId="521A5F14" w14:textId="77777777" w:rsidR="00007A54" w:rsidRPr="00921473" w:rsidRDefault="00007A54" w:rsidP="00007A54">
      <w:pPr>
        <w:rPr>
          <w:sz w:val="24"/>
          <w:szCs w:val="24"/>
        </w:rPr>
      </w:pPr>
      <w:r w:rsidRPr="00921473">
        <w:rPr>
          <w:sz w:val="24"/>
          <w:szCs w:val="24"/>
        </w:rPr>
        <w:t>200</w:t>
      </w:r>
      <w:r>
        <w:rPr>
          <w:sz w:val="24"/>
          <w:szCs w:val="24"/>
        </w:rPr>
        <w:t>8</w:t>
      </w:r>
      <w:r w:rsidRPr="00921473">
        <w:rPr>
          <w:sz w:val="24"/>
          <w:szCs w:val="24"/>
        </w:rPr>
        <w:t xml:space="preserve"> model: 5.5, 6.3, 6.1, 5.7, 5.9, 5.6, 6.5, 6.8, 5.8, </w:t>
      </w:r>
      <w:proofErr w:type="gramStart"/>
      <w:r w:rsidRPr="00921473">
        <w:rPr>
          <w:sz w:val="24"/>
          <w:szCs w:val="24"/>
        </w:rPr>
        <w:t>5.7</w:t>
      </w:r>
      <w:proofErr w:type="gramEnd"/>
      <w:r w:rsidRPr="00921473">
        <w:rPr>
          <w:sz w:val="24"/>
          <w:szCs w:val="24"/>
        </w:rPr>
        <w:t xml:space="preserve"> </w:t>
      </w:r>
    </w:p>
    <w:p w14:paraId="58BE6F23" w14:textId="77777777" w:rsidR="00007A54" w:rsidRPr="00921473" w:rsidRDefault="00007A54" w:rsidP="00007A54">
      <w:pPr>
        <w:rPr>
          <w:sz w:val="24"/>
          <w:szCs w:val="24"/>
        </w:rPr>
      </w:pPr>
    </w:p>
    <w:p w14:paraId="1CBA68A2" w14:textId="77777777" w:rsidR="003D2AD2" w:rsidRDefault="00007A54" w:rsidP="00007A54">
      <w:pPr>
        <w:rPr>
          <w:sz w:val="24"/>
          <w:szCs w:val="24"/>
        </w:rPr>
      </w:pPr>
      <w:r>
        <w:rPr>
          <w:sz w:val="24"/>
          <w:szCs w:val="24"/>
        </w:rPr>
        <w:t>From previous years’ test results, it has been observed</w:t>
      </w:r>
      <w:r w:rsidRPr="00921473">
        <w:rPr>
          <w:sz w:val="24"/>
          <w:szCs w:val="24"/>
        </w:rPr>
        <w:t xml:space="preserve"> that </w:t>
      </w:r>
      <w:r>
        <w:rPr>
          <w:sz w:val="24"/>
          <w:szCs w:val="24"/>
        </w:rPr>
        <w:t>the acceleration times for each model were always normally distributed</w:t>
      </w:r>
      <w:r w:rsidR="003D2AD2">
        <w:rPr>
          <w:sz w:val="24"/>
          <w:szCs w:val="24"/>
        </w:rPr>
        <w:t>, so we may safely assume this to be the case for the current model as well.</w:t>
      </w:r>
      <w:r>
        <w:rPr>
          <w:sz w:val="24"/>
          <w:szCs w:val="24"/>
        </w:rPr>
        <w:t xml:space="preserve"> </w:t>
      </w:r>
    </w:p>
    <w:p w14:paraId="364CDD4D" w14:textId="77777777" w:rsidR="003D2AD2" w:rsidRDefault="003D2AD2" w:rsidP="00007A54">
      <w:pPr>
        <w:rPr>
          <w:sz w:val="24"/>
          <w:szCs w:val="24"/>
        </w:rPr>
      </w:pPr>
    </w:p>
    <w:p w14:paraId="3DD2B3A1" w14:textId="77777777" w:rsidR="00007A54" w:rsidRDefault="00007A54" w:rsidP="00007A54">
      <w:pPr>
        <w:rPr>
          <w:sz w:val="24"/>
          <w:szCs w:val="24"/>
        </w:rPr>
      </w:pPr>
      <w:r w:rsidRPr="00921473">
        <w:rPr>
          <w:sz w:val="24"/>
          <w:szCs w:val="24"/>
        </w:rPr>
        <w:t xml:space="preserve">Using a 5% significance level, can </w:t>
      </w:r>
      <w:r w:rsidR="003D2AD2">
        <w:rPr>
          <w:sz w:val="24"/>
          <w:szCs w:val="24"/>
        </w:rPr>
        <w:t>we</w:t>
      </w:r>
      <w:r w:rsidRPr="00921473">
        <w:rPr>
          <w:sz w:val="24"/>
          <w:szCs w:val="24"/>
        </w:rPr>
        <w:t xml:space="preserve"> conclude that the mean acceleration time for the 200</w:t>
      </w:r>
      <w:r>
        <w:rPr>
          <w:sz w:val="24"/>
          <w:szCs w:val="24"/>
        </w:rPr>
        <w:t>9</w:t>
      </w:r>
      <w:r w:rsidRPr="00921473">
        <w:rPr>
          <w:sz w:val="24"/>
          <w:szCs w:val="24"/>
        </w:rPr>
        <w:t xml:space="preserve"> model is less than the average acceleration time of the 200</w:t>
      </w:r>
      <w:r>
        <w:rPr>
          <w:sz w:val="24"/>
          <w:szCs w:val="24"/>
        </w:rPr>
        <w:t>8</w:t>
      </w:r>
      <w:r w:rsidRPr="00921473">
        <w:rPr>
          <w:sz w:val="24"/>
          <w:szCs w:val="24"/>
        </w:rPr>
        <w:t xml:space="preserve"> model?  </w:t>
      </w:r>
    </w:p>
    <w:p w14:paraId="57420D77" w14:textId="77777777" w:rsidR="00007A54" w:rsidRDefault="00007A54" w:rsidP="00007A54">
      <w:pPr>
        <w:rPr>
          <w:sz w:val="24"/>
          <w:szCs w:val="24"/>
        </w:rPr>
      </w:pPr>
    </w:p>
    <w:p w14:paraId="1C0B703D" w14:textId="77777777" w:rsidR="00007A54" w:rsidRDefault="00007A54" w:rsidP="00007A54">
      <w:pPr>
        <w:rPr>
          <w:sz w:val="24"/>
          <w:szCs w:val="24"/>
        </w:rPr>
      </w:pPr>
    </w:p>
    <w:p w14:paraId="6690CA7B" w14:textId="77777777" w:rsidR="00121FD7" w:rsidRDefault="00121FD7" w:rsidP="00EA4D31">
      <w:pPr>
        <w:rPr>
          <w:sz w:val="22"/>
          <w:szCs w:val="22"/>
        </w:rPr>
      </w:pPr>
    </w:p>
    <w:p w14:paraId="5BB4C4BF" w14:textId="77777777" w:rsidR="00121FD7" w:rsidRDefault="00121FD7" w:rsidP="00EA4D31">
      <w:pPr>
        <w:rPr>
          <w:sz w:val="22"/>
          <w:szCs w:val="22"/>
        </w:rPr>
      </w:pPr>
    </w:p>
    <w:p w14:paraId="7DDD9E1C" w14:textId="77777777" w:rsidR="00EA4D31" w:rsidRPr="00D51A6E" w:rsidRDefault="00EA4D31" w:rsidP="00EA4D31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D51A6E">
        <w:rPr>
          <w:sz w:val="22"/>
          <w:szCs w:val="22"/>
        </w:rPr>
        <w:t>.  According to a basketball coach, the mean height of all male college basketball players is 74 inches.  A random sample of 25 players produced the following data on their heights.</w:t>
      </w:r>
    </w:p>
    <w:p w14:paraId="3A07A317" w14:textId="77777777" w:rsidR="00EA4D31" w:rsidRPr="00D51A6E" w:rsidRDefault="00EA4D31" w:rsidP="00EA4D31">
      <w:pPr>
        <w:rPr>
          <w:sz w:val="22"/>
          <w:szCs w:val="22"/>
        </w:rPr>
      </w:pPr>
    </w:p>
    <w:p w14:paraId="52087A34" w14:textId="77777777" w:rsidR="00EA4D31" w:rsidRPr="00D51A6E" w:rsidRDefault="00EA4D31" w:rsidP="00EA4D31">
      <w:pPr>
        <w:ind w:firstLine="720"/>
        <w:rPr>
          <w:sz w:val="22"/>
          <w:szCs w:val="22"/>
        </w:rPr>
      </w:pPr>
      <w:r w:rsidRPr="00D51A6E">
        <w:rPr>
          <w:sz w:val="22"/>
          <w:szCs w:val="22"/>
        </w:rPr>
        <w:t>68</w:t>
      </w:r>
      <w:r w:rsidRPr="00D51A6E">
        <w:rPr>
          <w:sz w:val="22"/>
          <w:szCs w:val="22"/>
        </w:rPr>
        <w:tab/>
        <w:t>76</w:t>
      </w:r>
      <w:r w:rsidRPr="00D51A6E">
        <w:rPr>
          <w:sz w:val="22"/>
          <w:szCs w:val="22"/>
        </w:rPr>
        <w:tab/>
        <w:t>74</w:t>
      </w:r>
      <w:r w:rsidRPr="00D51A6E">
        <w:rPr>
          <w:sz w:val="22"/>
          <w:szCs w:val="22"/>
        </w:rPr>
        <w:tab/>
        <w:t>83</w:t>
      </w:r>
      <w:r w:rsidRPr="00D51A6E">
        <w:rPr>
          <w:sz w:val="22"/>
          <w:szCs w:val="22"/>
        </w:rPr>
        <w:tab/>
        <w:t>77</w:t>
      </w:r>
      <w:r w:rsidRPr="00D51A6E">
        <w:rPr>
          <w:sz w:val="22"/>
          <w:szCs w:val="22"/>
        </w:rPr>
        <w:tab/>
        <w:t>76</w:t>
      </w:r>
      <w:r w:rsidRPr="00D51A6E">
        <w:rPr>
          <w:sz w:val="22"/>
          <w:szCs w:val="22"/>
        </w:rPr>
        <w:tab/>
        <w:t>69</w:t>
      </w:r>
      <w:r w:rsidRPr="00D51A6E">
        <w:rPr>
          <w:sz w:val="22"/>
          <w:szCs w:val="22"/>
        </w:rPr>
        <w:tab/>
        <w:t>67</w:t>
      </w:r>
      <w:r w:rsidRPr="00D51A6E">
        <w:rPr>
          <w:sz w:val="22"/>
          <w:szCs w:val="22"/>
        </w:rPr>
        <w:tab/>
        <w:t>71</w:t>
      </w:r>
      <w:r w:rsidRPr="00D51A6E">
        <w:rPr>
          <w:sz w:val="22"/>
          <w:szCs w:val="22"/>
        </w:rPr>
        <w:tab/>
        <w:t>74</w:t>
      </w:r>
      <w:r w:rsidRPr="00D51A6E">
        <w:rPr>
          <w:sz w:val="22"/>
          <w:szCs w:val="22"/>
        </w:rPr>
        <w:tab/>
        <w:t>79</w:t>
      </w:r>
      <w:r w:rsidRPr="00D51A6E">
        <w:rPr>
          <w:sz w:val="22"/>
          <w:szCs w:val="22"/>
        </w:rPr>
        <w:tab/>
        <w:t>85</w:t>
      </w:r>
      <w:r w:rsidRPr="00D51A6E">
        <w:rPr>
          <w:sz w:val="22"/>
          <w:szCs w:val="22"/>
        </w:rPr>
        <w:tab/>
        <w:t>69</w:t>
      </w:r>
      <w:r w:rsidRPr="00D51A6E">
        <w:rPr>
          <w:sz w:val="22"/>
          <w:szCs w:val="22"/>
        </w:rPr>
        <w:tab/>
        <w:t>78</w:t>
      </w:r>
      <w:r w:rsidRPr="00D51A6E">
        <w:rPr>
          <w:sz w:val="22"/>
          <w:szCs w:val="22"/>
        </w:rPr>
        <w:tab/>
        <w:t>75</w:t>
      </w:r>
      <w:r w:rsidRPr="00D51A6E">
        <w:rPr>
          <w:sz w:val="22"/>
          <w:szCs w:val="22"/>
        </w:rPr>
        <w:tab/>
        <w:t>78</w:t>
      </w:r>
      <w:r w:rsidRPr="00D51A6E">
        <w:rPr>
          <w:sz w:val="22"/>
          <w:szCs w:val="22"/>
        </w:rPr>
        <w:tab/>
        <w:t>68</w:t>
      </w:r>
      <w:r w:rsidRPr="00D51A6E">
        <w:rPr>
          <w:sz w:val="22"/>
          <w:szCs w:val="22"/>
        </w:rPr>
        <w:tab/>
        <w:t>72</w:t>
      </w:r>
      <w:r w:rsidRPr="00D51A6E">
        <w:rPr>
          <w:sz w:val="22"/>
          <w:szCs w:val="22"/>
        </w:rPr>
        <w:tab/>
        <w:t>83</w:t>
      </w:r>
      <w:r w:rsidRPr="00D51A6E">
        <w:rPr>
          <w:sz w:val="22"/>
          <w:szCs w:val="22"/>
        </w:rPr>
        <w:tab/>
        <w:t>79</w:t>
      </w:r>
      <w:r w:rsidRPr="00D51A6E">
        <w:rPr>
          <w:sz w:val="22"/>
          <w:szCs w:val="22"/>
        </w:rPr>
        <w:tab/>
        <w:t>82</w:t>
      </w:r>
      <w:r w:rsidRPr="00D51A6E">
        <w:rPr>
          <w:sz w:val="22"/>
          <w:szCs w:val="22"/>
        </w:rPr>
        <w:tab/>
        <w:t>76</w:t>
      </w:r>
      <w:r w:rsidRPr="00D51A6E">
        <w:rPr>
          <w:sz w:val="22"/>
          <w:szCs w:val="22"/>
        </w:rPr>
        <w:tab/>
        <w:t>69</w:t>
      </w:r>
      <w:r w:rsidRPr="00D51A6E">
        <w:rPr>
          <w:sz w:val="22"/>
          <w:szCs w:val="22"/>
        </w:rPr>
        <w:tab/>
        <w:t>70</w:t>
      </w:r>
      <w:r w:rsidRPr="00D51A6E">
        <w:rPr>
          <w:sz w:val="22"/>
          <w:szCs w:val="22"/>
        </w:rPr>
        <w:tab/>
        <w:t>81</w:t>
      </w:r>
    </w:p>
    <w:p w14:paraId="2A44F65B" w14:textId="77777777" w:rsidR="00EA4D31" w:rsidRPr="00D51A6E" w:rsidRDefault="00EA4D31" w:rsidP="00EA4D31">
      <w:pPr>
        <w:rPr>
          <w:sz w:val="22"/>
          <w:szCs w:val="22"/>
        </w:rPr>
      </w:pPr>
    </w:p>
    <w:p w14:paraId="32ABD641" w14:textId="77777777" w:rsidR="00EA4D31" w:rsidRPr="00D51A6E" w:rsidRDefault="00EA4D31" w:rsidP="00EA4D31">
      <w:pPr>
        <w:rPr>
          <w:sz w:val="22"/>
          <w:szCs w:val="22"/>
        </w:rPr>
      </w:pPr>
      <w:r w:rsidRPr="00D51A6E">
        <w:rPr>
          <w:sz w:val="22"/>
          <w:szCs w:val="22"/>
        </w:rPr>
        <w:t xml:space="preserve">Assuming that height is a normally distributed </w:t>
      </w:r>
      <w:r>
        <w:rPr>
          <w:sz w:val="22"/>
          <w:szCs w:val="22"/>
        </w:rPr>
        <w:t xml:space="preserve">random </w:t>
      </w:r>
      <w:r w:rsidRPr="00D51A6E">
        <w:rPr>
          <w:sz w:val="22"/>
          <w:szCs w:val="22"/>
        </w:rPr>
        <w:t>variable, test at the 1</w:t>
      </w:r>
      <w:r>
        <w:rPr>
          <w:sz w:val="22"/>
          <w:szCs w:val="22"/>
        </w:rPr>
        <w:t>0</w:t>
      </w:r>
      <w:r w:rsidRPr="00D51A6E">
        <w:rPr>
          <w:sz w:val="22"/>
          <w:szCs w:val="22"/>
        </w:rPr>
        <w:t xml:space="preserve">% significance level </w:t>
      </w:r>
      <w:r>
        <w:rPr>
          <w:sz w:val="22"/>
          <w:szCs w:val="22"/>
        </w:rPr>
        <w:t>whether</w:t>
      </w:r>
      <w:r w:rsidRPr="00D51A6E">
        <w:rPr>
          <w:sz w:val="22"/>
          <w:szCs w:val="22"/>
        </w:rPr>
        <w:t xml:space="preserve"> the mean height of all male college basketball players is </w:t>
      </w:r>
      <w:r w:rsidRPr="00D8375E">
        <w:rPr>
          <w:i/>
          <w:sz w:val="22"/>
          <w:szCs w:val="22"/>
        </w:rPr>
        <w:t>different from</w:t>
      </w:r>
      <w:r w:rsidRPr="00D51A6E">
        <w:rPr>
          <w:sz w:val="22"/>
          <w:szCs w:val="22"/>
        </w:rPr>
        <w:t xml:space="preserve"> 74 inches.</w:t>
      </w:r>
    </w:p>
    <w:p w14:paraId="05474340" w14:textId="77777777" w:rsidR="00EA4D31" w:rsidRDefault="00EA4D31" w:rsidP="00007A54">
      <w:pPr>
        <w:rPr>
          <w:sz w:val="24"/>
          <w:szCs w:val="24"/>
        </w:rPr>
      </w:pPr>
    </w:p>
    <w:p w14:paraId="19EB943E" w14:textId="77777777" w:rsidR="00EA4D31" w:rsidRDefault="00EA4D31" w:rsidP="00007A54">
      <w:pPr>
        <w:rPr>
          <w:sz w:val="24"/>
          <w:szCs w:val="24"/>
        </w:rPr>
      </w:pPr>
    </w:p>
    <w:p w14:paraId="7DA2C584" w14:textId="77777777" w:rsidR="00EA4D31" w:rsidRDefault="00EA4D31" w:rsidP="00007A54">
      <w:pPr>
        <w:rPr>
          <w:sz w:val="24"/>
          <w:szCs w:val="24"/>
        </w:rPr>
      </w:pPr>
    </w:p>
    <w:p w14:paraId="72F09F00" w14:textId="77777777" w:rsidR="008C32C8" w:rsidRDefault="00EA4D31" w:rsidP="00007A54">
      <w:pPr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493A94">
        <w:rPr>
          <w:sz w:val="24"/>
          <w:szCs w:val="24"/>
        </w:rPr>
        <w:t xml:space="preserve">. A psychology experiment </w:t>
      </w:r>
      <w:r w:rsidR="003D2AD2">
        <w:rPr>
          <w:sz w:val="24"/>
          <w:szCs w:val="24"/>
        </w:rPr>
        <w:t>was</w:t>
      </w:r>
      <w:r w:rsidR="00493A94">
        <w:rPr>
          <w:sz w:val="24"/>
          <w:szCs w:val="24"/>
        </w:rPr>
        <w:t xml:space="preserve"> designed to determine whether female students who suffer from bulimia have a higher “fear of negative evalu</w:t>
      </w:r>
      <w:r w:rsidR="0006468F">
        <w:rPr>
          <w:sz w:val="24"/>
          <w:szCs w:val="24"/>
        </w:rPr>
        <w:t xml:space="preserve">ation” </w:t>
      </w:r>
      <w:r w:rsidR="00493A94">
        <w:rPr>
          <w:sz w:val="24"/>
          <w:szCs w:val="24"/>
        </w:rPr>
        <w:t>than female students who do not suffer from bulimia. (“Fear of negative eva</w:t>
      </w:r>
      <w:r w:rsidR="008C32C8">
        <w:rPr>
          <w:sz w:val="24"/>
          <w:szCs w:val="24"/>
        </w:rPr>
        <w:t>luation” measures one’s fear of other’s negative opinions of them, and/or one’s general expectation that others will tend to view them negatively.)</w:t>
      </w:r>
      <w:r w:rsidR="00493A94">
        <w:rPr>
          <w:sz w:val="24"/>
          <w:szCs w:val="24"/>
        </w:rPr>
        <w:t xml:space="preserve"> </w:t>
      </w:r>
      <w:r w:rsidR="008C32C8">
        <w:rPr>
          <w:sz w:val="24"/>
          <w:szCs w:val="24"/>
        </w:rPr>
        <w:br/>
      </w:r>
      <w:r w:rsidR="008C32C8">
        <w:rPr>
          <w:sz w:val="24"/>
          <w:szCs w:val="24"/>
        </w:rPr>
        <w:br/>
        <w:t>Two randomly selected samples of female students participated in the experiment.</w:t>
      </w:r>
      <w:r w:rsidR="0006468F">
        <w:rPr>
          <w:sz w:val="24"/>
          <w:szCs w:val="24"/>
        </w:rPr>
        <w:t xml:space="preserve"> One sample consisted of 11 students known to suffer from bulimia; the other sample consisted of 14 students with normal eating habits. Each student completed a questionnaire</w:t>
      </w:r>
      <w:r w:rsidR="003D2AD2">
        <w:rPr>
          <w:sz w:val="24"/>
          <w:szCs w:val="24"/>
        </w:rPr>
        <w:t xml:space="preserve"> from which her</w:t>
      </w:r>
      <w:r w:rsidR="0006468F">
        <w:rPr>
          <w:sz w:val="24"/>
          <w:szCs w:val="24"/>
        </w:rPr>
        <w:t xml:space="preserve"> “fear of negative evaluation” score, also called an “FNE score” was </w:t>
      </w:r>
      <w:r w:rsidR="003D2AD2">
        <w:rPr>
          <w:sz w:val="24"/>
          <w:szCs w:val="24"/>
        </w:rPr>
        <w:t>determined</w:t>
      </w:r>
      <w:r w:rsidR="0006468F">
        <w:rPr>
          <w:sz w:val="24"/>
          <w:szCs w:val="24"/>
        </w:rPr>
        <w:t>. A higher FNE score co</w:t>
      </w:r>
      <w:r w:rsidR="003D2AD2">
        <w:rPr>
          <w:sz w:val="24"/>
          <w:szCs w:val="24"/>
        </w:rPr>
        <w:t xml:space="preserve">rresponds to a greater fear of </w:t>
      </w:r>
      <w:r w:rsidR="0006468F">
        <w:rPr>
          <w:sz w:val="24"/>
          <w:szCs w:val="24"/>
        </w:rPr>
        <w:t xml:space="preserve">negative evaluation. </w:t>
      </w:r>
    </w:p>
    <w:p w14:paraId="1410A4EF" w14:textId="77777777" w:rsidR="00007A54" w:rsidRDefault="008C32C8" w:rsidP="00007A54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493A94">
        <w:rPr>
          <w:sz w:val="24"/>
          <w:szCs w:val="24"/>
        </w:rPr>
        <w:t>T</w:t>
      </w:r>
      <w:r w:rsidR="00007A54">
        <w:rPr>
          <w:sz w:val="24"/>
          <w:szCs w:val="24"/>
        </w:rPr>
        <w:t xml:space="preserve">he numbers below are </w:t>
      </w:r>
      <w:r w:rsidR="0006468F">
        <w:rPr>
          <w:sz w:val="24"/>
          <w:szCs w:val="24"/>
        </w:rPr>
        <w:t xml:space="preserve">the FNE scores </w:t>
      </w:r>
      <w:r w:rsidR="00007A54">
        <w:rPr>
          <w:sz w:val="24"/>
          <w:szCs w:val="24"/>
        </w:rPr>
        <w:t xml:space="preserve">for </w:t>
      </w:r>
      <w:r w:rsidR="0006468F">
        <w:rPr>
          <w:sz w:val="24"/>
          <w:szCs w:val="24"/>
        </w:rPr>
        <w:t>the two samples of students:</w:t>
      </w:r>
    </w:p>
    <w:p w14:paraId="5D9427E2" w14:textId="77777777" w:rsidR="0006468F" w:rsidRDefault="0006468F" w:rsidP="00007A54">
      <w:pPr>
        <w:rPr>
          <w:sz w:val="24"/>
          <w:szCs w:val="24"/>
        </w:rPr>
      </w:pPr>
    </w:p>
    <w:p w14:paraId="17CAF8BF" w14:textId="77777777" w:rsidR="00007A54" w:rsidRDefault="00007A54" w:rsidP="0006468F">
      <w:pPr>
        <w:tabs>
          <w:tab w:val="left" w:pos="2430"/>
        </w:tabs>
        <w:rPr>
          <w:sz w:val="24"/>
          <w:szCs w:val="24"/>
        </w:rPr>
      </w:pPr>
      <w:r w:rsidRPr="0042365F">
        <w:rPr>
          <w:sz w:val="24"/>
          <w:szCs w:val="24"/>
        </w:rPr>
        <w:t>Bulimic</w:t>
      </w:r>
      <w:r w:rsidR="0006468F">
        <w:rPr>
          <w:sz w:val="24"/>
          <w:szCs w:val="24"/>
        </w:rPr>
        <w:t xml:space="preserve"> students</w:t>
      </w:r>
      <w:r w:rsidR="00EA4D31">
        <w:rPr>
          <w:sz w:val="24"/>
          <w:szCs w:val="24"/>
        </w:rPr>
        <w:t>’ FNE scores</w:t>
      </w:r>
      <w:r w:rsidR="0006468F">
        <w:rPr>
          <w:sz w:val="24"/>
          <w:szCs w:val="24"/>
        </w:rPr>
        <w:t>:</w:t>
      </w:r>
      <w:r w:rsidRPr="0042365F">
        <w:rPr>
          <w:sz w:val="24"/>
          <w:szCs w:val="24"/>
        </w:rPr>
        <w:tab/>
        <w:t>21</w:t>
      </w:r>
      <w:r>
        <w:rPr>
          <w:sz w:val="24"/>
          <w:szCs w:val="24"/>
        </w:rPr>
        <w:t xml:space="preserve">, 13, 10, 20, 25, 19, 16, 21, 24, 13, </w:t>
      </w:r>
      <w:proofErr w:type="gramStart"/>
      <w:r>
        <w:rPr>
          <w:sz w:val="24"/>
          <w:szCs w:val="24"/>
        </w:rPr>
        <w:t>14</w:t>
      </w:r>
      <w:proofErr w:type="gramEnd"/>
    </w:p>
    <w:p w14:paraId="60B58396" w14:textId="77777777" w:rsidR="00007A54" w:rsidRDefault="0006468F" w:rsidP="0006468F">
      <w:pPr>
        <w:tabs>
          <w:tab w:val="left" w:pos="2430"/>
        </w:tabs>
        <w:rPr>
          <w:sz w:val="24"/>
          <w:szCs w:val="24"/>
        </w:rPr>
      </w:pPr>
      <w:r>
        <w:rPr>
          <w:sz w:val="24"/>
          <w:szCs w:val="24"/>
        </w:rPr>
        <w:t>Non-bulimic students</w:t>
      </w:r>
      <w:r w:rsidR="00EA4D31">
        <w:rPr>
          <w:sz w:val="24"/>
          <w:szCs w:val="24"/>
        </w:rPr>
        <w:t>’ FNE scores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007A54" w:rsidRPr="0042365F">
        <w:rPr>
          <w:sz w:val="24"/>
          <w:szCs w:val="24"/>
        </w:rPr>
        <w:t>13</w:t>
      </w:r>
      <w:r w:rsidR="00007A54">
        <w:rPr>
          <w:sz w:val="24"/>
          <w:szCs w:val="24"/>
        </w:rPr>
        <w:t xml:space="preserve">, 6, 16, 13, 8, 19, 23, 18, 11, 19, 7, 10, 15, </w:t>
      </w:r>
      <w:proofErr w:type="gramStart"/>
      <w:r w:rsidR="00007A54">
        <w:rPr>
          <w:sz w:val="24"/>
          <w:szCs w:val="24"/>
        </w:rPr>
        <w:t>20</w:t>
      </w:r>
      <w:proofErr w:type="gramEnd"/>
    </w:p>
    <w:p w14:paraId="2E860748" w14:textId="77777777" w:rsidR="00007A54" w:rsidRDefault="00007A54" w:rsidP="00007A54">
      <w:pPr>
        <w:rPr>
          <w:sz w:val="24"/>
          <w:szCs w:val="24"/>
        </w:rPr>
      </w:pPr>
    </w:p>
    <w:p w14:paraId="66D21D4F" w14:textId="77777777" w:rsidR="00007A54" w:rsidRDefault="00007A54" w:rsidP="00007A54">
      <w:pPr>
        <w:rPr>
          <w:sz w:val="24"/>
          <w:szCs w:val="24"/>
        </w:rPr>
      </w:pPr>
      <w:r>
        <w:rPr>
          <w:sz w:val="24"/>
          <w:szCs w:val="24"/>
        </w:rPr>
        <w:t xml:space="preserve">Testing at a 5% significance level, can we conclude that the </w:t>
      </w:r>
      <w:r w:rsidR="00493A94" w:rsidRPr="00493A94">
        <w:rPr>
          <w:sz w:val="24"/>
          <w:szCs w:val="24"/>
        </w:rPr>
        <w:t>average</w:t>
      </w:r>
      <w:r>
        <w:rPr>
          <w:sz w:val="24"/>
          <w:szCs w:val="24"/>
        </w:rPr>
        <w:t xml:space="preserve"> FNE score for bulimic female students is higher than the </w:t>
      </w:r>
      <w:r w:rsidR="00493A94">
        <w:rPr>
          <w:sz w:val="24"/>
          <w:szCs w:val="24"/>
        </w:rPr>
        <w:t>average</w:t>
      </w:r>
      <w:r>
        <w:rPr>
          <w:sz w:val="24"/>
          <w:szCs w:val="24"/>
        </w:rPr>
        <w:t xml:space="preserve"> score for </w:t>
      </w:r>
      <w:r w:rsidR="00EA4D31">
        <w:rPr>
          <w:sz w:val="24"/>
          <w:szCs w:val="24"/>
        </w:rPr>
        <w:t>non-bulimic female students</w:t>
      </w:r>
      <w:r>
        <w:rPr>
          <w:sz w:val="24"/>
          <w:szCs w:val="24"/>
        </w:rPr>
        <w:t>?</w:t>
      </w:r>
    </w:p>
    <w:p w14:paraId="25BB5CD5" w14:textId="77777777" w:rsidR="005D699A" w:rsidRDefault="005D699A"/>
    <w:p w14:paraId="1FE517E5" w14:textId="77777777" w:rsidR="0006468F" w:rsidRDefault="0006468F">
      <w:pPr>
        <w:rPr>
          <w:sz w:val="24"/>
          <w:szCs w:val="24"/>
        </w:rPr>
      </w:pPr>
      <w:r>
        <w:rPr>
          <w:sz w:val="24"/>
          <w:szCs w:val="24"/>
        </w:rPr>
        <w:t xml:space="preserve">[Note: this problem is adapted from an exercise in </w:t>
      </w:r>
      <w:proofErr w:type="spellStart"/>
      <w:r>
        <w:rPr>
          <w:sz w:val="24"/>
          <w:szCs w:val="24"/>
        </w:rPr>
        <w:t>McClave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Sincich’s</w:t>
      </w:r>
      <w:proofErr w:type="spellEnd"/>
      <w:r>
        <w:rPr>
          <w:sz w:val="24"/>
          <w:szCs w:val="24"/>
        </w:rPr>
        <w:t xml:space="preserve"> </w:t>
      </w:r>
      <w:r w:rsidRPr="0006468F">
        <w:rPr>
          <w:i/>
          <w:sz w:val="24"/>
          <w:szCs w:val="24"/>
        </w:rPr>
        <w:t>Statistics</w:t>
      </w:r>
      <w:r>
        <w:rPr>
          <w:sz w:val="24"/>
          <w:szCs w:val="24"/>
        </w:rPr>
        <w:t xml:space="preserve">, using data from </w:t>
      </w:r>
      <w:r w:rsidRPr="008C32C8">
        <w:rPr>
          <w:i/>
          <w:sz w:val="24"/>
          <w:szCs w:val="24"/>
        </w:rPr>
        <w:t>The American Statistician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(May 2001)]</w:t>
      </w:r>
    </w:p>
    <w:p w14:paraId="32D26EBB" w14:textId="77777777" w:rsidR="003D2AD2" w:rsidRDefault="003D2AD2">
      <w:pPr>
        <w:rPr>
          <w:sz w:val="24"/>
          <w:szCs w:val="24"/>
        </w:rPr>
      </w:pPr>
    </w:p>
    <w:p w14:paraId="4DEEBACC" w14:textId="77777777" w:rsidR="003D2AD2" w:rsidRDefault="003D2AD2">
      <w:pPr>
        <w:rPr>
          <w:sz w:val="24"/>
          <w:szCs w:val="24"/>
        </w:rPr>
      </w:pPr>
    </w:p>
    <w:p w14:paraId="5A810D28" w14:textId="77777777" w:rsidR="003D2AD2" w:rsidRDefault="003D2AD2">
      <w:pPr>
        <w:rPr>
          <w:sz w:val="24"/>
          <w:szCs w:val="24"/>
        </w:rPr>
      </w:pPr>
    </w:p>
    <w:p w14:paraId="40ECBB16" w14:textId="77777777" w:rsidR="00121FD7" w:rsidRDefault="00121FD7">
      <w:pPr>
        <w:rPr>
          <w:sz w:val="24"/>
          <w:szCs w:val="24"/>
        </w:rPr>
      </w:pPr>
      <w:bookmarkStart w:id="0" w:name="_GoBack"/>
      <w:bookmarkEnd w:id="0"/>
    </w:p>
    <w:p w14:paraId="23E2AAB3" w14:textId="77777777" w:rsidR="003D2AD2" w:rsidRDefault="003D2AD2">
      <w:pPr>
        <w:rPr>
          <w:sz w:val="24"/>
          <w:szCs w:val="24"/>
        </w:rPr>
      </w:pPr>
    </w:p>
    <w:p w14:paraId="49BB4F79" w14:textId="77777777" w:rsidR="003D2AD2" w:rsidRDefault="003D2AD2">
      <w:pPr>
        <w:rPr>
          <w:sz w:val="24"/>
          <w:szCs w:val="24"/>
        </w:rPr>
      </w:pPr>
    </w:p>
    <w:p w14:paraId="31E4A282" w14:textId="77777777" w:rsidR="003D2AD2" w:rsidRDefault="00EA4D31" w:rsidP="003D2AD2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3D2AD2">
        <w:rPr>
          <w:sz w:val="24"/>
          <w:szCs w:val="24"/>
        </w:rPr>
        <w:t xml:space="preserve">. A researcher compared </w:t>
      </w:r>
      <w:r w:rsidR="003D2AD2" w:rsidRPr="00921473">
        <w:rPr>
          <w:sz w:val="24"/>
          <w:szCs w:val="24"/>
        </w:rPr>
        <w:t xml:space="preserve">results of standardized tests in two high schools, to determine whether they </w:t>
      </w:r>
      <w:r w:rsidR="003D2AD2">
        <w:rPr>
          <w:sz w:val="24"/>
          <w:szCs w:val="24"/>
        </w:rPr>
        <w:t xml:space="preserve">would </w:t>
      </w:r>
      <w:r w:rsidR="003D2AD2" w:rsidRPr="00921473">
        <w:rPr>
          <w:sz w:val="24"/>
          <w:szCs w:val="24"/>
        </w:rPr>
        <w:t xml:space="preserve">reveal a significant difference between the schools’ </w:t>
      </w:r>
      <w:r w:rsidR="003D2AD2">
        <w:rPr>
          <w:sz w:val="24"/>
          <w:szCs w:val="24"/>
        </w:rPr>
        <w:t xml:space="preserve">average </w:t>
      </w:r>
      <w:r w:rsidR="003D2AD2" w:rsidRPr="00921473">
        <w:rPr>
          <w:sz w:val="24"/>
          <w:szCs w:val="24"/>
        </w:rPr>
        <w:t xml:space="preserve">results over this time span. </w:t>
      </w:r>
      <w:r w:rsidR="003D2AD2">
        <w:rPr>
          <w:sz w:val="24"/>
          <w:szCs w:val="24"/>
        </w:rPr>
        <w:t>Each year, a new test was written, and this test was given to all of the students at both schools.</w:t>
      </w:r>
    </w:p>
    <w:p w14:paraId="2B3B2EFE" w14:textId="77777777" w:rsidR="003D2AD2" w:rsidRDefault="003D2AD2" w:rsidP="003D2AD2">
      <w:pPr>
        <w:rPr>
          <w:sz w:val="24"/>
          <w:szCs w:val="24"/>
        </w:rPr>
      </w:pPr>
    </w:p>
    <w:p w14:paraId="188690FB" w14:textId="77777777" w:rsidR="003D2AD2" w:rsidRPr="00921473" w:rsidRDefault="003D2AD2" w:rsidP="003D2AD2">
      <w:pPr>
        <w:rPr>
          <w:sz w:val="24"/>
          <w:szCs w:val="24"/>
        </w:rPr>
      </w:pPr>
      <w:r>
        <w:rPr>
          <w:sz w:val="24"/>
          <w:szCs w:val="24"/>
        </w:rPr>
        <w:t>Each</w:t>
      </w:r>
      <w:r w:rsidRPr="00921473">
        <w:rPr>
          <w:sz w:val="24"/>
          <w:szCs w:val="24"/>
        </w:rPr>
        <w:t xml:space="preserve"> school’s average test score over each of the last 15 years is shown in </w:t>
      </w:r>
      <w:r>
        <w:rPr>
          <w:sz w:val="24"/>
          <w:szCs w:val="24"/>
        </w:rPr>
        <w:t>the table below:</w:t>
      </w:r>
    </w:p>
    <w:p w14:paraId="7D74A454" w14:textId="77777777" w:rsidR="003D2AD2" w:rsidRPr="00921473" w:rsidRDefault="003D2AD2" w:rsidP="003D2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6"/>
        <w:gridCol w:w="696"/>
        <w:gridCol w:w="536"/>
        <w:gridCol w:w="536"/>
        <w:gridCol w:w="536"/>
        <w:gridCol w:w="536"/>
        <w:gridCol w:w="536"/>
        <w:gridCol w:w="69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3D2AD2" w:rsidRPr="00921473" w14:paraId="6BC8E57A" w14:textId="77777777" w:rsidTr="003D2AD2">
        <w:tc>
          <w:tcPr>
            <w:tcW w:w="0" w:type="auto"/>
          </w:tcPr>
          <w:p w14:paraId="7ED11EBA" w14:textId="77777777" w:rsidR="003D2AD2" w:rsidRPr="00921473" w:rsidRDefault="003D2AD2" w:rsidP="003D2AD2">
            <w:pPr>
              <w:jc w:val="right"/>
              <w:rPr>
                <w:sz w:val="24"/>
                <w:szCs w:val="24"/>
              </w:rPr>
            </w:pPr>
            <w:r w:rsidRPr="00921473">
              <w:rPr>
                <w:sz w:val="24"/>
                <w:szCs w:val="24"/>
              </w:rPr>
              <w:t>Year:</w:t>
            </w:r>
          </w:p>
        </w:tc>
        <w:tc>
          <w:tcPr>
            <w:tcW w:w="0" w:type="auto"/>
          </w:tcPr>
          <w:p w14:paraId="3794BB49" w14:textId="77777777" w:rsidR="003D2AD2" w:rsidRPr="00921473" w:rsidRDefault="003D2AD2" w:rsidP="003D2AD2">
            <w:pPr>
              <w:rPr>
                <w:sz w:val="24"/>
                <w:szCs w:val="24"/>
              </w:rPr>
            </w:pPr>
            <w:r w:rsidRPr="00921473">
              <w:rPr>
                <w:sz w:val="24"/>
                <w:szCs w:val="24"/>
              </w:rPr>
              <w:t>199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FE1A0C8" w14:textId="77777777" w:rsidR="003D2AD2" w:rsidRPr="00921473" w:rsidRDefault="003D2AD2" w:rsidP="003D2AD2">
            <w:pPr>
              <w:rPr>
                <w:sz w:val="24"/>
                <w:szCs w:val="24"/>
              </w:rPr>
            </w:pPr>
            <w:r w:rsidRPr="00921473">
              <w:rPr>
                <w:sz w:val="24"/>
                <w:szCs w:val="24"/>
              </w:rPr>
              <w:t>‘95</w:t>
            </w:r>
          </w:p>
        </w:tc>
        <w:tc>
          <w:tcPr>
            <w:tcW w:w="0" w:type="auto"/>
          </w:tcPr>
          <w:p w14:paraId="6DE1FA83" w14:textId="77777777" w:rsidR="003D2AD2" w:rsidRPr="00921473" w:rsidRDefault="003D2AD2" w:rsidP="003D2AD2">
            <w:pPr>
              <w:rPr>
                <w:sz w:val="24"/>
                <w:szCs w:val="24"/>
              </w:rPr>
            </w:pPr>
            <w:r w:rsidRPr="00921473">
              <w:rPr>
                <w:sz w:val="24"/>
                <w:szCs w:val="24"/>
              </w:rPr>
              <w:t>‘96</w:t>
            </w:r>
          </w:p>
        </w:tc>
        <w:tc>
          <w:tcPr>
            <w:tcW w:w="0" w:type="auto"/>
          </w:tcPr>
          <w:p w14:paraId="115455F9" w14:textId="77777777" w:rsidR="003D2AD2" w:rsidRPr="00921473" w:rsidRDefault="003D2AD2" w:rsidP="003D2AD2">
            <w:pPr>
              <w:rPr>
                <w:sz w:val="24"/>
                <w:szCs w:val="24"/>
              </w:rPr>
            </w:pPr>
            <w:r w:rsidRPr="00921473">
              <w:rPr>
                <w:sz w:val="24"/>
                <w:szCs w:val="24"/>
              </w:rPr>
              <w:t>‘97</w:t>
            </w:r>
          </w:p>
        </w:tc>
        <w:tc>
          <w:tcPr>
            <w:tcW w:w="0" w:type="auto"/>
          </w:tcPr>
          <w:p w14:paraId="6B72F7F6" w14:textId="77777777" w:rsidR="003D2AD2" w:rsidRPr="00921473" w:rsidRDefault="003D2AD2" w:rsidP="003D2AD2">
            <w:pPr>
              <w:rPr>
                <w:sz w:val="24"/>
                <w:szCs w:val="24"/>
              </w:rPr>
            </w:pPr>
            <w:r w:rsidRPr="00921473">
              <w:rPr>
                <w:sz w:val="24"/>
                <w:szCs w:val="24"/>
              </w:rPr>
              <w:t>‘98</w:t>
            </w:r>
          </w:p>
        </w:tc>
        <w:tc>
          <w:tcPr>
            <w:tcW w:w="0" w:type="auto"/>
          </w:tcPr>
          <w:p w14:paraId="349F95A6" w14:textId="77777777" w:rsidR="003D2AD2" w:rsidRPr="00921473" w:rsidRDefault="003D2AD2" w:rsidP="003D2AD2">
            <w:pPr>
              <w:rPr>
                <w:sz w:val="24"/>
                <w:szCs w:val="24"/>
              </w:rPr>
            </w:pPr>
            <w:r w:rsidRPr="00921473">
              <w:rPr>
                <w:sz w:val="24"/>
                <w:szCs w:val="24"/>
              </w:rPr>
              <w:t>‘99</w:t>
            </w:r>
          </w:p>
        </w:tc>
        <w:tc>
          <w:tcPr>
            <w:tcW w:w="0" w:type="auto"/>
          </w:tcPr>
          <w:p w14:paraId="693CCFC1" w14:textId="77777777" w:rsidR="003D2AD2" w:rsidRPr="00921473" w:rsidRDefault="003D2AD2" w:rsidP="003D2AD2">
            <w:pPr>
              <w:rPr>
                <w:sz w:val="24"/>
                <w:szCs w:val="24"/>
              </w:rPr>
            </w:pPr>
            <w:r w:rsidRPr="00921473">
              <w:rPr>
                <w:sz w:val="24"/>
                <w:szCs w:val="24"/>
              </w:rPr>
              <w:t>2000</w:t>
            </w:r>
          </w:p>
        </w:tc>
        <w:tc>
          <w:tcPr>
            <w:tcW w:w="0" w:type="auto"/>
          </w:tcPr>
          <w:p w14:paraId="5CFAFFC5" w14:textId="77777777" w:rsidR="003D2AD2" w:rsidRPr="00921473" w:rsidRDefault="003D2AD2" w:rsidP="003D2AD2">
            <w:pPr>
              <w:rPr>
                <w:sz w:val="24"/>
                <w:szCs w:val="24"/>
              </w:rPr>
            </w:pPr>
            <w:r w:rsidRPr="00921473">
              <w:rPr>
                <w:sz w:val="24"/>
                <w:szCs w:val="24"/>
              </w:rPr>
              <w:t>‘01</w:t>
            </w:r>
          </w:p>
        </w:tc>
        <w:tc>
          <w:tcPr>
            <w:tcW w:w="0" w:type="auto"/>
          </w:tcPr>
          <w:p w14:paraId="24330E8C" w14:textId="77777777" w:rsidR="003D2AD2" w:rsidRPr="00921473" w:rsidRDefault="003D2AD2" w:rsidP="003D2AD2">
            <w:pPr>
              <w:rPr>
                <w:sz w:val="24"/>
                <w:szCs w:val="24"/>
              </w:rPr>
            </w:pPr>
            <w:r w:rsidRPr="00921473">
              <w:rPr>
                <w:sz w:val="24"/>
                <w:szCs w:val="24"/>
              </w:rPr>
              <w:t>‘02</w:t>
            </w:r>
          </w:p>
        </w:tc>
        <w:tc>
          <w:tcPr>
            <w:tcW w:w="0" w:type="auto"/>
          </w:tcPr>
          <w:p w14:paraId="55C1CC80" w14:textId="77777777" w:rsidR="003D2AD2" w:rsidRPr="00921473" w:rsidRDefault="003D2AD2" w:rsidP="003D2AD2">
            <w:pPr>
              <w:rPr>
                <w:sz w:val="24"/>
                <w:szCs w:val="24"/>
              </w:rPr>
            </w:pPr>
            <w:r w:rsidRPr="00921473">
              <w:rPr>
                <w:sz w:val="24"/>
                <w:szCs w:val="24"/>
              </w:rPr>
              <w:t>‘03</w:t>
            </w:r>
          </w:p>
        </w:tc>
        <w:tc>
          <w:tcPr>
            <w:tcW w:w="0" w:type="auto"/>
          </w:tcPr>
          <w:p w14:paraId="06CF3AD2" w14:textId="77777777" w:rsidR="003D2AD2" w:rsidRPr="00921473" w:rsidRDefault="003D2AD2" w:rsidP="003D2AD2">
            <w:pPr>
              <w:rPr>
                <w:sz w:val="24"/>
                <w:szCs w:val="24"/>
              </w:rPr>
            </w:pPr>
            <w:r w:rsidRPr="00921473">
              <w:rPr>
                <w:sz w:val="24"/>
                <w:szCs w:val="24"/>
              </w:rPr>
              <w:t>‘04</w:t>
            </w:r>
          </w:p>
        </w:tc>
        <w:tc>
          <w:tcPr>
            <w:tcW w:w="0" w:type="auto"/>
          </w:tcPr>
          <w:p w14:paraId="5710487A" w14:textId="77777777" w:rsidR="003D2AD2" w:rsidRPr="00921473" w:rsidRDefault="003D2AD2" w:rsidP="003D2AD2">
            <w:pPr>
              <w:rPr>
                <w:sz w:val="24"/>
                <w:szCs w:val="24"/>
              </w:rPr>
            </w:pPr>
            <w:r w:rsidRPr="00921473">
              <w:rPr>
                <w:sz w:val="24"/>
                <w:szCs w:val="24"/>
              </w:rPr>
              <w:t>‘0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6B96762" w14:textId="77777777" w:rsidR="003D2AD2" w:rsidRPr="00921473" w:rsidRDefault="003D2AD2" w:rsidP="003D2AD2">
            <w:pPr>
              <w:rPr>
                <w:sz w:val="24"/>
                <w:szCs w:val="24"/>
              </w:rPr>
            </w:pPr>
            <w:r w:rsidRPr="00921473">
              <w:rPr>
                <w:sz w:val="24"/>
                <w:szCs w:val="24"/>
              </w:rPr>
              <w:t>‘0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31BFE621" w14:textId="77777777" w:rsidR="003D2AD2" w:rsidRPr="00921473" w:rsidRDefault="003D2AD2" w:rsidP="003D2AD2">
            <w:pPr>
              <w:rPr>
                <w:sz w:val="24"/>
                <w:szCs w:val="24"/>
              </w:rPr>
            </w:pPr>
            <w:r w:rsidRPr="00921473">
              <w:rPr>
                <w:sz w:val="24"/>
                <w:szCs w:val="24"/>
              </w:rPr>
              <w:t>‘0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29EC5D6D" w14:textId="77777777" w:rsidR="003D2AD2" w:rsidRPr="00921473" w:rsidRDefault="003D2AD2" w:rsidP="003D2AD2">
            <w:pPr>
              <w:rPr>
                <w:sz w:val="24"/>
                <w:szCs w:val="24"/>
              </w:rPr>
            </w:pPr>
            <w:r w:rsidRPr="00921473">
              <w:rPr>
                <w:sz w:val="24"/>
                <w:szCs w:val="24"/>
              </w:rPr>
              <w:t>‘0</w:t>
            </w:r>
            <w:r>
              <w:rPr>
                <w:sz w:val="24"/>
                <w:szCs w:val="24"/>
              </w:rPr>
              <w:t>8</w:t>
            </w:r>
          </w:p>
        </w:tc>
      </w:tr>
      <w:tr w:rsidR="003D2AD2" w:rsidRPr="00921473" w14:paraId="7F54041F" w14:textId="77777777" w:rsidTr="003D2AD2">
        <w:tc>
          <w:tcPr>
            <w:tcW w:w="0" w:type="auto"/>
          </w:tcPr>
          <w:p w14:paraId="15187315" w14:textId="77777777" w:rsidR="003D2AD2" w:rsidRPr="00921473" w:rsidRDefault="003D2AD2" w:rsidP="003D2AD2">
            <w:pPr>
              <w:jc w:val="right"/>
              <w:rPr>
                <w:sz w:val="24"/>
                <w:szCs w:val="24"/>
              </w:rPr>
            </w:pPr>
            <w:proofErr w:type="spellStart"/>
            <w:r w:rsidRPr="00921473">
              <w:rPr>
                <w:sz w:val="24"/>
                <w:szCs w:val="24"/>
              </w:rPr>
              <w:t>Marvadel</w:t>
            </w:r>
            <w:proofErr w:type="spellEnd"/>
            <w:r w:rsidRPr="00921473">
              <w:rPr>
                <w:sz w:val="24"/>
                <w:szCs w:val="24"/>
              </w:rPr>
              <w:t xml:space="preserve"> High:</w:t>
            </w:r>
          </w:p>
        </w:tc>
        <w:tc>
          <w:tcPr>
            <w:tcW w:w="0" w:type="auto"/>
          </w:tcPr>
          <w:p w14:paraId="6603A68C" w14:textId="77777777" w:rsidR="003D2AD2" w:rsidRPr="00921473" w:rsidRDefault="003D2AD2" w:rsidP="003D2AD2">
            <w:pPr>
              <w:rPr>
                <w:sz w:val="24"/>
                <w:szCs w:val="24"/>
              </w:rPr>
            </w:pPr>
            <w:r w:rsidRPr="00921473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14:paraId="3519325C" w14:textId="77777777" w:rsidR="003D2AD2" w:rsidRPr="00921473" w:rsidRDefault="003D2AD2" w:rsidP="003D2AD2">
            <w:pPr>
              <w:rPr>
                <w:sz w:val="24"/>
                <w:szCs w:val="24"/>
              </w:rPr>
            </w:pPr>
            <w:r w:rsidRPr="00921473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14:paraId="22ADC3AC" w14:textId="77777777" w:rsidR="003D2AD2" w:rsidRPr="00921473" w:rsidRDefault="003D2AD2" w:rsidP="003D2AD2">
            <w:pPr>
              <w:rPr>
                <w:sz w:val="24"/>
                <w:szCs w:val="24"/>
              </w:rPr>
            </w:pPr>
            <w:r w:rsidRPr="00921473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14:paraId="7F386590" w14:textId="77777777" w:rsidR="003D2AD2" w:rsidRPr="00921473" w:rsidRDefault="003D2AD2" w:rsidP="003D2AD2">
            <w:pPr>
              <w:rPr>
                <w:sz w:val="24"/>
                <w:szCs w:val="24"/>
              </w:rPr>
            </w:pPr>
            <w:r w:rsidRPr="00921473">
              <w:rPr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14:paraId="319D3B7A" w14:textId="77777777" w:rsidR="003D2AD2" w:rsidRPr="00921473" w:rsidRDefault="003D2AD2" w:rsidP="003D2AD2">
            <w:pPr>
              <w:rPr>
                <w:sz w:val="24"/>
                <w:szCs w:val="24"/>
              </w:rPr>
            </w:pPr>
            <w:r w:rsidRPr="00921473"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14:paraId="77FF7C07" w14:textId="77777777" w:rsidR="003D2AD2" w:rsidRPr="00921473" w:rsidRDefault="003D2AD2" w:rsidP="003D2AD2">
            <w:pPr>
              <w:rPr>
                <w:sz w:val="24"/>
                <w:szCs w:val="24"/>
              </w:rPr>
            </w:pPr>
            <w:r w:rsidRPr="00921473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14:paraId="1F46080A" w14:textId="77777777" w:rsidR="003D2AD2" w:rsidRPr="00921473" w:rsidRDefault="003D2AD2" w:rsidP="003D2AD2">
            <w:pPr>
              <w:rPr>
                <w:sz w:val="24"/>
                <w:szCs w:val="24"/>
              </w:rPr>
            </w:pPr>
            <w:r w:rsidRPr="00921473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14:paraId="5CAF25E6" w14:textId="77777777" w:rsidR="003D2AD2" w:rsidRPr="00921473" w:rsidRDefault="003D2AD2" w:rsidP="003D2AD2">
            <w:pPr>
              <w:rPr>
                <w:sz w:val="24"/>
                <w:szCs w:val="24"/>
              </w:rPr>
            </w:pPr>
            <w:r w:rsidRPr="00921473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14:paraId="464DC039" w14:textId="77777777" w:rsidR="003D2AD2" w:rsidRPr="00921473" w:rsidRDefault="003D2AD2" w:rsidP="003D2AD2">
            <w:pPr>
              <w:rPr>
                <w:sz w:val="24"/>
                <w:szCs w:val="24"/>
              </w:rPr>
            </w:pPr>
            <w:r w:rsidRPr="00921473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14:paraId="2FD4121D" w14:textId="77777777" w:rsidR="003D2AD2" w:rsidRPr="00921473" w:rsidRDefault="003D2AD2" w:rsidP="003D2AD2">
            <w:pPr>
              <w:rPr>
                <w:sz w:val="24"/>
                <w:szCs w:val="24"/>
              </w:rPr>
            </w:pPr>
            <w:r w:rsidRPr="00921473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14:paraId="75C7C058" w14:textId="77777777" w:rsidR="003D2AD2" w:rsidRPr="00921473" w:rsidRDefault="003D2AD2" w:rsidP="003D2AD2">
            <w:pPr>
              <w:rPr>
                <w:sz w:val="24"/>
                <w:szCs w:val="24"/>
              </w:rPr>
            </w:pPr>
            <w:r w:rsidRPr="00921473"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14:paraId="0B2AD9B2" w14:textId="77777777" w:rsidR="003D2AD2" w:rsidRPr="00921473" w:rsidRDefault="003D2AD2" w:rsidP="003D2AD2">
            <w:pPr>
              <w:rPr>
                <w:sz w:val="24"/>
                <w:szCs w:val="24"/>
              </w:rPr>
            </w:pPr>
            <w:r w:rsidRPr="00921473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14:paraId="05EE4088" w14:textId="77777777" w:rsidR="003D2AD2" w:rsidRPr="00921473" w:rsidRDefault="003D2AD2" w:rsidP="003D2AD2">
            <w:pPr>
              <w:rPr>
                <w:sz w:val="24"/>
                <w:szCs w:val="24"/>
              </w:rPr>
            </w:pPr>
            <w:r w:rsidRPr="00921473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14:paraId="202E6418" w14:textId="77777777" w:rsidR="003D2AD2" w:rsidRPr="00921473" w:rsidRDefault="003D2AD2" w:rsidP="003D2AD2">
            <w:pPr>
              <w:rPr>
                <w:sz w:val="24"/>
                <w:szCs w:val="24"/>
              </w:rPr>
            </w:pPr>
            <w:r w:rsidRPr="00921473">
              <w:rPr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14:paraId="2EC2B986" w14:textId="77777777" w:rsidR="003D2AD2" w:rsidRPr="00921473" w:rsidRDefault="003D2AD2" w:rsidP="003D2AD2">
            <w:pPr>
              <w:rPr>
                <w:sz w:val="24"/>
                <w:szCs w:val="24"/>
              </w:rPr>
            </w:pPr>
            <w:r w:rsidRPr="00921473">
              <w:rPr>
                <w:sz w:val="24"/>
                <w:szCs w:val="24"/>
              </w:rPr>
              <w:t>76</w:t>
            </w:r>
          </w:p>
        </w:tc>
      </w:tr>
      <w:tr w:rsidR="003D2AD2" w:rsidRPr="00921473" w14:paraId="75439E78" w14:textId="77777777" w:rsidTr="003D2AD2">
        <w:tc>
          <w:tcPr>
            <w:tcW w:w="0" w:type="auto"/>
          </w:tcPr>
          <w:p w14:paraId="552F0D2D" w14:textId="77777777" w:rsidR="003D2AD2" w:rsidRPr="00921473" w:rsidRDefault="003D2AD2" w:rsidP="003D2AD2">
            <w:pPr>
              <w:jc w:val="right"/>
              <w:rPr>
                <w:sz w:val="24"/>
                <w:szCs w:val="24"/>
              </w:rPr>
            </w:pPr>
            <w:proofErr w:type="spellStart"/>
            <w:r w:rsidRPr="00921473">
              <w:rPr>
                <w:sz w:val="24"/>
                <w:szCs w:val="24"/>
              </w:rPr>
              <w:t>Delvamar</w:t>
            </w:r>
            <w:proofErr w:type="spellEnd"/>
            <w:r w:rsidRPr="00921473">
              <w:rPr>
                <w:sz w:val="24"/>
                <w:szCs w:val="24"/>
              </w:rPr>
              <w:t xml:space="preserve"> High:</w:t>
            </w:r>
          </w:p>
        </w:tc>
        <w:tc>
          <w:tcPr>
            <w:tcW w:w="0" w:type="auto"/>
          </w:tcPr>
          <w:p w14:paraId="09195131" w14:textId="77777777" w:rsidR="003D2AD2" w:rsidRPr="00921473" w:rsidRDefault="003D2AD2" w:rsidP="003D2AD2">
            <w:pPr>
              <w:rPr>
                <w:sz w:val="24"/>
                <w:szCs w:val="24"/>
              </w:rPr>
            </w:pPr>
            <w:r w:rsidRPr="00921473">
              <w:rPr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14:paraId="2B4C701C" w14:textId="77777777" w:rsidR="003D2AD2" w:rsidRPr="00921473" w:rsidRDefault="003D2AD2" w:rsidP="003D2AD2">
            <w:pPr>
              <w:rPr>
                <w:sz w:val="24"/>
                <w:szCs w:val="24"/>
              </w:rPr>
            </w:pPr>
            <w:r w:rsidRPr="00921473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14:paraId="2E75BB90" w14:textId="77777777" w:rsidR="003D2AD2" w:rsidRPr="00921473" w:rsidRDefault="003D2AD2" w:rsidP="003D2AD2">
            <w:pPr>
              <w:rPr>
                <w:sz w:val="24"/>
                <w:szCs w:val="24"/>
              </w:rPr>
            </w:pPr>
            <w:r w:rsidRPr="00921473">
              <w:rPr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14:paraId="75A95189" w14:textId="77777777" w:rsidR="003D2AD2" w:rsidRPr="00921473" w:rsidRDefault="003D2AD2" w:rsidP="003D2AD2">
            <w:pPr>
              <w:rPr>
                <w:sz w:val="24"/>
                <w:szCs w:val="24"/>
              </w:rPr>
            </w:pPr>
            <w:r w:rsidRPr="00921473">
              <w:rPr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14:paraId="7BA9E6E2" w14:textId="77777777" w:rsidR="003D2AD2" w:rsidRPr="00921473" w:rsidRDefault="003D2AD2" w:rsidP="003D2AD2">
            <w:pPr>
              <w:rPr>
                <w:sz w:val="24"/>
                <w:szCs w:val="24"/>
              </w:rPr>
            </w:pPr>
            <w:r w:rsidRPr="00921473"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14:paraId="400B5E84" w14:textId="77777777" w:rsidR="003D2AD2" w:rsidRPr="00921473" w:rsidRDefault="003D2AD2" w:rsidP="003D2AD2">
            <w:pPr>
              <w:rPr>
                <w:sz w:val="24"/>
                <w:szCs w:val="24"/>
              </w:rPr>
            </w:pPr>
            <w:r w:rsidRPr="00921473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14:paraId="0F35D5E2" w14:textId="77777777" w:rsidR="003D2AD2" w:rsidRPr="00921473" w:rsidRDefault="003D2AD2" w:rsidP="003D2AD2">
            <w:pPr>
              <w:rPr>
                <w:sz w:val="24"/>
                <w:szCs w:val="24"/>
              </w:rPr>
            </w:pPr>
            <w:r w:rsidRPr="00921473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14:paraId="1F5AF01B" w14:textId="77777777" w:rsidR="003D2AD2" w:rsidRPr="00921473" w:rsidRDefault="003D2AD2" w:rsidP="003D2AD2">
            <w:pPr>
              <w:rPr>
                <w:sz w:val="24"/>
                <w:szCs w:val="24"/>
              </w:rPr>
            </w:pPr>
            <w:r w:rsidRPr="00921473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14:paraId="7EBA0DB4" w14:textId="77777777" w:rsidR="003D2AD2" w:rsidRPr="00921473" w:rsidRDefault="003D2AD2" w:rsidP="003D2AD2">
            <w:pPr>
              <w:rPr>
                <w:sz w:val="24"/>
                <w:szCs w:val="24"/>
              </w:rPr>
            </w:pPr>
            <w:r w:rsidRPr="00921473">
              <w:rPr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14:paraId="42ACA0AF" w14:textId="77777777" w:rsidR="003D2AD2" w:rsidRPr="00921473" w:rsidRDefault="003D2AD2" w:rsidP="003D2AD2">
            <w:pPr>
              <w:rPr>
                <w:sz w:val="24"/>
                <w:szCs w:val="24"/>
              </w:rPr>
            </w:pPr>
            <w:r w:rsidRPr="00921473">
              <w:rPr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14:paraId="739D41CC" w14:textId="77777777" w:rsidR="003D2AD2" w:rsidRPr="00921473" w:rsidRDefault="003D2AD2" w:rsidP="003D2AD2">
            <w:pPr>
              <w:rPr>
                <w:sz w:val="24"/>
                <w:szCs w:val="24"/>
              </w:rPr>
            </w:pPr>
            <w:r w:rsidRPr="00921473"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14:paraId="72F22259" w14:textId="77777777" w:rsidR="003D2AD2" w:rsidRPr="00921473" w:rsidRDefault="003D2AD2" w:rsidP="003D2AD2">
            <w:pPr>
              <w:rPr>
                <w:sz w:val="24"/>
                <w:szCs w:val="24"/>
              </w:rPr>
            </w:pPr>
            <w:r w:rsidRPr="00921473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14:paraId="4E1C9842" w14:textId="77777777" w:rsidR="003D2AD2" w:rsidRPr="00921473" w:rsidRDefault="003D2AD2" w:rsidP="003D2AD2">
            <w:pPr>
              <w:rPr>
                <w:sz w:val="24"/>
                <w:szCs w:val="24"/>
              </w:rPr>
            </w:pPr>
            <w:r w:rsidRPr="00921473">
              <w:rPr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14:paraId="3A09F36B" w14:textId="77777777" w:rsidR="003D2AD2" w:rsidRPr="00921473" w:rsidRDefault="003D2AD2" w:rsidP="003D2AD2">
            <w:pPr>
              <w:rPr>
                <w:sz w:val="24"/>
                <w:szCs w:val="24"/>
              </w:rPr>
            </w:pPr>
            <w:r w:rsidRPr="00921473"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14:paraId="2ACC28BD" w14:textId="77777777" w:rsidR="003D2AD2" w:rsidRPr="00921473" w:rsidRDefault="003D2AD2" w:rsidP="003D2AD2">
            <w:pPr>
              <w:rPr>
                <w:sz w:val="24"/>
                <w:szCs w:val="24"/>
              </w:rPr>
            </w:pPr>
            <w:r w:rsidRPr="00921473">
              <w:rPr>
                <w:sz w:val="24"/>
                <w:szCs w:val="24"/>
              </w:rPr>
              <w:t>82</w:t>
            </w:r>
          </w:p>
        </w:tc>
      </w:tr>
    </w:tbl>
    <w:p w14:paraId="3E234A32" w14:textId="77777777" w:rsidR="003D2AD2" w:rsidRPr="00921473" w:rsidRDefault="003D2AD2" w:rsidP="003D2AD2">
      <w:pPr>
        <w:rPr>
          <w:sz w:val="24"/>
          <w:szCs w:val="24"/>
        </w:rPr>
      </w:pPr>
    </w:p>
    <w:p w14:paraId="6AE22984" w14:textId="77777777" w:rsidR="003D2AD2" w:rsidRPr="00921473" w:rsidRDefault="003D2AD2" w:rsidP="003D2AD2">
      <w:pPr>
        <w:rPr>
          <w:sz w:val="24"/>
          <w:szCs w:val="24"/>
        </w:rPr>
      </w:pPr>
      <w:r w:rsidRPr="00921473">
        <w:rPr>
          <w:sz w:val="24"/>
          <w:szCs w:val="24"/>
        </w:rPr>
        <w:t>Testing at a 1</w:t>
      </w:r>
      <w:r>
        <w:rPr>
          <w:sz w:val="24"/>
          <w:szCs w:val="24"/>
        </w:rPr>
        <w:t>0</w:t>
      </w:r>
      <w:r w:rsidRPr="00921473">
        <w:rPr>
          <w:sz w:val="24"/>
          <w:szCs w:val="24"/>
        </w:rPr>
        <w:t xml:space="preserve">% significance level, can we conclude that the </w:t>
      </w:r>
      <w:r>
        <w:rPr>
          <w:sz w:val="24"/>
          <w:szCs w:val="24"/>
        </w:rPr>
        <w:t>average</w:t>
      </w:r>
      <w:r w:rsidRPr="00921473">
        <w:rPr>
          <w:sz w:val="24"/>
          <w:szCs w:val="24"/>
        </w:rPr>
        <w:t xml:space="preserve"> test score for </w:t>
      </w:r>
      <w:proofErr w:type="spellStart"/>
      <w:r w:rsidRPr="00921473">
        <w:rPr>
          <w:sz w:val="24"/>
          <w:szCs w:val="24"/>
        </w:rPr>
        <w:t>Delvamar</w:t>
      </w:r>
      <w:proofErr w:type="spellEnd"/>
      <w:r>
        <w:rPr>
          <w:sz w:val="24"/>
          <w:szCs w:val="24"/>
        </w:rPr>
        <w:t xml:space="preserve"> High is significantly different from </w:t>
      </w:r>
      <w:r w:rsidRPr="00921473">
        <w:rPr>
          <w:sz w:val="24"/>
          <w:szCs w:val="24"/>
        </w:rPr>
        <w:t xml:space="preserve">than the </w:t>
      </w:r>
      <w:r>
        <w:rPr>
          <w:sz w:val="24"/>
          <w:szCs w:val="24"/>
        </w:rPr>
        <w:t>average</w:t>
      </w:r>
      <w:r w:rsidRPr="00921473">
        <w:rPr>
          <w:sz w:val="24"/>
          <w:szCs w:val="24"/>
        </w:rPr>
        <w:t xml:space="preserve"> test score for </w:t>
      </w:r>
      <w:proofErr w:type="spellStart"/>
      <w:r w:rsidRPr="00921473">
        <w:rPr>
          <w:sz w:val="24"/>
          <w:szCs w:val="24"/>
        </w:rPr>
        <w:t>Marvadel</w:t>
      </w:r>
      <w:proofErr w:type="spellEnd"/>
      <w:r w:rsidRPr="00921473">
        <w:rPr>
          <w:sz w:val="24"/>
          <w:szCs w:val="24"/>
        </w:rPr>
        <w:t xml:space="preserve"> High? </w:t>
      </w:r>
    </w:p>
    <w:p w14:paraId="015FA67E" w14:textId="77777777" w:rsidR="003D2AD2" w:rsidRDefault="003D2AD2"/>
    <w:sectPr w:rsidR="003D2AD2" w:rsidSect="000361BD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B6899"/>
    <w:multiLevelType w:val="hybridMultilevel"/>
    <w:tmpl w:val="FD2C19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54"/>
    <w:rsid w:val="00007A54"/>
    <w:rsid w:val="000361BD"/>
    <w:rsid w:val="0006468F"/>
    <w:rsid w:val="00121FD7"/>
    <w:rsid w:val="003D2AD2"/>
    <w:rsid w:val="00493A94"/>
    <w:rsid w:val="00565F5B"/>
    <w:rsid w:val="005D699A"/>
    <w:rsid w:val="008846AA"/>
    <w:rsid w:val="008C32C8"/>
    <w:rsid w:val="00970604"/>
    <w:rsid w:val="009A1979"/>
    <w:rsid w:val="00BB68C4"/>
    <w:rsid w:val="00BD70D9"/>
    <w:rsid w:val="00EA4D31"/>
    <w:rsid w:val="00EC1C8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2CF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A5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A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94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D2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A5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A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94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D2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691</Words>
  <Characters>3942</Characters>
  <Application>Microsoft Macintosh Word</Application>
  <DocSecurity>0</DocSecurity>
  <Lines>32</Lines>
  <Paragraphs>9</Paragraphs>
  <ScaleCrop>false</ScaleCrop>
  <Company>Salisbury University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Ludwick</dc:creator>
  <cp:keywords/>
  <dc:description/>
  <cp:lastModifiedBy>Kurt Ludwick</cp:lastModifiedBy>
  <cp:revision>3</cp:revision>
  <dcterms:created xsi:type="dcterms:W3CDTF">2016-11-27T17:18:00Z</dcterms:created>
  <dcterms:modified xsi:type="dcterms:W3CDTF">2016-11-28T07:48:00Z</dcterms:modified>
</cp:coreProperties>
</file>